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1D35" w14:textId="439A58CA" w:rsidR="00D76ACB" w:rsidRPr="00063655" w:rsidRDefault="00993D34" w:rsidP="00063655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4F5DB89E">
            <wp:simplePos x="0" y="0"/>
            <wp:positionH relativeFrom="page">
              <wp:posOffset>7054850</wp:posOffset>
            </wp:positionH>
            <wp:positionV relativeFrom="paragraph">
              <wp:posOffset>-82550</wp:posOffset>
            </wp:positionV>
            <wp:extent cx="819150" cy="825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59902" w14:textId="7F8B9688" w:rsidR="00993D34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St. Louis Public Schools Standards-Based</w:t>
      </w:r>
    </w:p>
    <w:p w14:paraId="41C244CF" w14:textId="3800E28B" w:rsidR="00D76ACB" w:rsidRDefault="000B4D9C" w:rsidP="00993D34">
      <w:pPr>
        <w:spacing w:before="1"/>
        <w:ind w:left="720" w:right="960" w:firstLine="810"/>
        <w:jc w:val="center"/>
        <w:rPr>
          <w:b/>
          <w:sz w:val="34"/>
        </w:rPr>
      </w:pPr>
      <w:r>
        <w:rPr>
          <w:b/>
          <w:sz w:val="34"/>
        </w:rPr>
        <w:t>Blended Learning Lesson Planner</w:t>
      </w:r>
    </w:p>
    <w:p w14:paraId="14FFB0D0" w14:textId="77777777" w:rsidR="00063655" w:rsidRPr="00063655" w:rsidRDefault="00063655" w:rsidP="00993D34">
      <w:pPr>
        <w:spacing w:before="1"/>
        <w:ind w:left="720" w:right="960" w:firstLine="810"/>
        <w:jc w:val="center"/>
        <w:rPr>
          <w:b/>
          <w:sz w:val="12"/>
          <w:szCs w:val="12"/>
        </w:rPr>
      </w:pP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096756B2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77777777" w:rsidR="00D76ACB" w:rsidRDefault="00301358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</w:tcPr>
          <w:p w14:paraId="3FA3B6B4" w14:textId="76F742FB" w:rsidR="00D76ACB" w:rsidRDefault="001A093C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Howell, Byrd, McCarter,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Hardnett</w:t>
            </w:r>
            <w:proofErr w:type="spellEnd"/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7FD05EC" w:rsidR="00D76ACB" w:rsidRDefault="001A093C" w:rsidP="699C57C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1st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70B2148" w:rsidR="00D76ACB" w:rsidRDefault="30678639" w:rsidP="630B146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96756B2"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00D76ACB" w14:paraId="2C9E768E" w14:textId="77777777" w:rsidTr="096756B2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5ACDC3CB" w:rsidR="00D76ACB" w:rsidRDefault="00301358" w:rsidP="72F50CD4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72F50CD4">
              <w:rPr>
                <w:b/>
                <w:bCs/>
                <w:sz w:val="20"/>
                <w:szCs w:val="20"/>
              </w:rPr>
              <w:t>Week</w:t>
            </w:r>
            <w:r w:rsidR="003D7596">
              <w:rPr>
                <w:b/>
                <w:bCs/>
                <w:sz w:val="20"/>
                <w:szCs w:val="20"/>
              </w:rPr>
              <w:t xml:space="preserve"> </w:t>
            </w:r>
            <w:r w:rsidRPr="72F50CD4">
              <w:rPr>
                <w:b/>
                <w:bCs/>
                <w:sz w:val="20"/>
                <w:szCs w:val="20"/>
              </w:rPr>
              <w:t>of</w:t>
            </w:r>
          </w:p>
        </w:tc>
        <w:tc>
          <w:tcPr>
            <w:tcW w:w="4051" w:type="dxa"/>
          </w:tcPr>
          <w:p w14:paraId="62F09FEF" w14:textId="5EB15195" w:rsidR="00D76ACB" w:rsidRDefault="00751892" w:rsidP="699C57C6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09/27</w:t>
            </w:r>
            <w:r w:rsidR="0B76FF44" w:rsidRPr="096756B2">
              <w:rPr>
                <w:rFonts w:ascii="Times New Roman"/>
                <w:sz w:val="18"/>
                <w:szCs w:val="18"/>
              </w:rPr>
              <w:t>/2021</w:t>
            </w:r>
          </w:p>
        </w:tc>
        <w:tc>
          <w:tcPr>
            <w:tcW w:w="1440" w:type="dxa"/>
            <w:shd w:val="clear" w:color="auto" w:fill="DEEAF6"/>
          </w:tcPr>
          <w:p w14:paraId="44348437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</w:tcPr>
          <w:p w14:paraId="672FC244" w14:textId="10FD056C" w:rsidR="00D76ACB" w:rsidRDefault="403EC4FF" w:rsidP="72F50CD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096756B2">
              <w:rPr>
                <w:rFonts w:ascii="Times New Roman"/>
                <w:sz w:val="18"/>
                <w:szCs w:val="18"/>
              </w:rPr>
              <w:t xml:space="preserve">Unit 1 </w:t>
            </w:r>
            <w:r w:rsidR="001A093C">
              <w:rPr>
                <w:rFonts w:ascii="Times New Roman"/>
                <w:sz w:val="18"/>
                <w:szCs w:val="18"/>
              </w:rPr>
              <w:t>–</w:t>
            </w:r>
            <w:r w:rsidRPr="096756B2">
              <w:rPr>
                <w:rFonts w:ascii="Times New Roman"/>
                <w:sz w:val="18"/>
                <w:szCs w:val="18"/>
              </w:rPr>
              <w:t xml:space="preserve"> </w:t>
            </w:r>
            <w:r w:rsidR="00751892">
              <w:rPr>
                <w:rFonts w:ascii="Times New Roman"/>
                <w:sz w:val="18"/>
                <w:szCs w:val="18"/>
              </w:rPr>
              <w:t>Week 4</w:t>
            </w:r>
          </w:p>
          <w:p w14:paraId="2DC11D81" w14:textId="744EC875" w:rsidR="008E7222" w:rsidRDefault="008E7222" w:rsidP="72F50CD4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EEAF6"/>
          </w:tcPr>
          <w:p w14:paraId="6495AA70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</w:tcPr>
          <w:p w14:paraId="5CB87CF4" w14:textId="4824C806" w:rsidR="00D76ACB" w:rsidRDefault="001A093C" w:rsidP="001A093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</w:t>
            </w:r>
          </w:p>
        </w:tc>
      </w:tr>
    </w:tbl>
    <w:p w14:paraId="5780CC98" w14:textId="77777777" w:rsidR="00D76ACB" w:rsidRPr="00063655" w:rsidRDefault="00D76ACB">
      <w:pPr>
        <w:spacing w:before="10" w:after="1"/>
        <w:rPr>
          <w:b/>
          <w:sz w:val="12"/>
          <w:szCs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392"/>
        <w:gridCol w:w="6392"/>
      </w:tblGrid>
      <w:tr w:rsidR="00D76ACB" w14:paraId="433A90BD" w14:textId="77777777" w:rsidTr="1BB4F03C">
        <w:trPr>
          <w:trHeight w:val="315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0335D50A" w14:textId="5ECE6766" w:rsidR="00D76ACB" w:rsidRDefault="007010B9" w:rsidP="007010B9">
            <w:pPr>
              <w:pStyle w:val="TableParagraph"/>
              <w:ind w:left="5760" w:right="53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135BC01" w:rsidRPr="16818626">
              <w:rPr>
                <w:b/>
                <w:bCs/>
                <w:sz w:val="24"/>
                <w:szCs w:val="24"/>
              </w:rPr>
              <w:t>Planning and</w:t>
            </w:r>
            <w:r w:rsidR="4C69FC04" w:rsidRPr="16818626">
              <w:rPr>
                <w:b/>
                <w:bCs/>
                <w:sz w:val="24"/>
                <w:szCs w:val="24"/>
              </w:rPr>
              <w:t xml:space="preserve"> </w:t>
            </w:r>
            <w:r w:rsidR="00301358" w:rsidRPr="16818626">
              <w:rPr>
                <w:b/>
                <w:bCs/>
                <w:sz w:val="24"/>
                <w:szCs w:val="24"/>
              </w:rPr>
              <w:t>Preparation</w:t>
            </w:r>
          </w:p>
        </w:tc>
      </w:tr>
      <w:tr w:rsidR="00D76ACB" w14:paraId="08AEFCC9" w14:textId="77777777" w:rsidTr="00FD113C">
        <w:trPr>
          <w:trHeight w:val="492"/>
        </w:trPr>
        <w:tc>
          <w:tcPr>
            <w:tcW w:w="14405" w:type="dxa"/>
            <w:gridSpan w:val="3"/>
            <w:shd w:val="clear" w:color="auto" w:fill="D9D9D9" w:themeFill="background1" w:themeFillShade="D9"/>
          </w:tcPr>
          <w:p w14:paraId="5418D388" w14:textId="43C9B0D2" w:rsidR="009D723A" w:rsidRPr="00063655" w:rsidRDefault="00301358" w:rsidP="00290D59">
            <w:pPr>
              <w:pStyle w:val="TableParagraph"/>
              <w:spacing w:before="9" w:line="226" w:lineRule="exact"/>
              <w:rPr>
                <w:sz w:val="18"/>
                <w:szCs w:val="18"/>
              </w:rPr>
            </w:pPr>
            <w:r w:rsidRPr="00063655">
              <w:rPr>
                <w:b/>
                <w:bCs/>
                <w:sz w:val="18"/>
                <w:szCs w:val="18"/>
              </w:rPr>
              <w:t>Cultural Context</w:t>
            </w:r>
            <w:r w:rsidR="000B4D9C" w:rsidRPr="00063655">
              <w:rPr>
                <w:b/>
                <w:bCs/>
                <w:sz w:val="18"/>
                <w:szCs w:val="18"/>
              </w:rPr>
              <w:t xml:space="preserve"> </w:t>
            </w:r>
            <w:r w:rsidR="00E85E27" w:rsidRPr="00063655">
              <w:rPr>
                <w:b/>
                <w:bCs/>
                <w:sz w:val="18"/>
                <w:szCs w:val="18"/>
              </w:rPr>
              <w:t>Differentiation</w:t>
            </w:r>
            <w:r w:rsidRPr="00063655">
              <w:rPr>
                <w:b/>
                <w:bCs/>
                <w:sz w:val="18"/>
                <w:szCs w:val="18"/>
              </w:rPr>
              <w:t xml:space="preserve">: </w:t>
            </w:r>
            <w:r w:rsidRPr="00063655">
              <w:rPr>
                <w:sz w:val="18"/>
                <w:szCs w:val="18"/>
              </w:rPr>
              <w:t>Overarching lesson design based on student’s individual needs and learning styles. The teacher should consider and honor the unique cultural differences of the student popula</w:t>
            </w:r>
            <w:r w:rsidR="009D723A" w:rsidRPr="00063655">
              <w:rPr>
                <w:sz w:val="18"/>
                <w:szCs w:val="18"/>
              </w:rPr>
              <w:t>tion when selecting content to ensure that</w:t>
            </w:r>
            <w:r w:rsidRPr="00063655">
              <w:rPr>
                <w:sz w:val="18"/>
                <w:szCs w:val="18"/>
              </w:rPr>
              <w:t xml:space="preserve"> every learner is able to access </w:t>
            </w:r>
            <w:r w:rsidR="009D723A" w:rsidRPr="00063655">
              <w:rPr>
                <w:sz w:val="18"/>
                <w:szCs w:val="18"/>
              </w:rPr>
              <w:t xml:space="preserve">the </w:t>
            </w:r>
            <w:r w:rsidRPr="00063655">
              <w:rPr>
                <w:sz w:val="18"/>
                <w:szCs w:val="18"/>
              </w:rPr>
              <w:t>grade level curriculum and resources.</w:t>
            </w:r>
            <w:r w:rsidR="009D723A" w:rsidRPr="00063655">
              <w:rPr>
                <w:sz w:val="18"/>
                <w:szCs w:val="18"/>
              </w:rPr>
              <w:t xml:space="preserve">  While lesson planning, please consider and apply following the </w:t>
            </w:r>
            <w:r w:rsidR="009D723A" w:rsidRPr="00063655">
              <w:rPr>
                <w:b/>
                <w:sz w:val="18"/>
                <w:szCs w:val="18"/>
              </w:rPr>
              <w:t>Universal Design to Learning</w:t>
            </w:r>
            <w:r w:rsidR="009D723A" w:rsidRPr="00063655">
              <w:rPr>
                <w:sz w:val="18"/>
                <w:szCs w:val="18"/>
              </w:rPr>
              <w:t xml:space="preserve"> </w:t>
            </w:r>
            <w:r w:rsidR="009D723A" w:rsidRPr="00063655">
              <w:rPr>
                <w:b/>
                <w:sz w:val="18"/>
                <w:szCs w:val="18"/>
              </w:rPr>
              <w:t>(UDL)</w:t>
            </w:r>
            <w:r w:rsidR="009D723A" w:rsidRPr="00063655">
              <w:rPr>
                <w:sz w:val="18"/>
                <w:szCs w:val="18"/>
              </w:rPr>
              <w:t xml:space="preserve"> principals listed below to ensure the use of a variety of strategies and resources to help meet diverse learning needs, improve accessibility to learning opportunitie</w:t>
            </w:r>
            <w:r w:rsidR="00063655" w:rsidRPr="00063655">
              <w:rPr>
                <w:sz w:val="18"/>
                <w:szCs w:val="18"/>
              </w:rPr>
              <w:t xml:space="preserve">s, and increase student success.  You can visit the National Center on Universal Design for Learning website at </w:t>
            </w:r>
            <w:hyperlink r:id="rId11" w:history="1">
              <w:r w:rsidR="00063655" w:rsidRPr="00063655">
                <w:rPr>
                  <w:rStyle w:val="Hyperlink"/>
                  <w:sz w:val="18"/>
                  <w:szCs w:val="18"/>
                </w:rPr>
                <w:t>https://www.cast.org/impact/universal-design-for-learning-udl</w:t>
              </w:r>
            </w:hyperlink>
            <w:r w:rsidR="00063655" w:rsidRPr="00063655">
              <w:rPr>
                <w:sz w:val="18"/>
                <w:szCs w:val="18"/>
              </w:rPr>
              <w:t xml:space="preserve"> to find more information resources and examples.</w:t>
            </w:r>
          </w:p>
          <w:p w14:paraId="4743C706" w14:textId="5F4D8A3F" w:rsidR="00290D59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I. PROVIDE M</w:t>
            </w:r>
            <w:r w:rsidR="00290D59" w:rsidRPr="00063655">
              <w:rPr>
                <w:b/>
                <w:sz w:val="18"/>
                <w:szCs w:val="18"/>
              </w:rPr>
              <w:t xml:space="preserve">ULTIPLE MEANS OF REPRESENTATION - </w:t>
            </w:r>
            <w:r w:rsidRPr="00063655">
              <w:rPr>
                <w:sz w:val="18"/>
                <w:szCs w:val="18"/>
              </w:rPr>
              <w:t>Present information and content in different ways</w:t>
            </w:r>
          </w:p>
          <w:p w14:paraId="7E95F6F7" w14:textId="4B6044FF" w:rsidR="009D723A" w:rsidRPr="00063655" w:rsidRDefault="009D723A" w:rsidP="00290D59">
            <w:pPr>
              <w:pStyle w:val="TableParagraph"/>
              <w:spacing w:before="9" w:line="226" w:lineRule="exact"/>
              <w:rPr>
                <w:b/>
                <w:sz w:val="18"/>
                <w:szCs w:val="18"/>
              </w:rPr>
            </w:pPr>
            <w:r w:rsidRPr="00063655">
              <w:rPr>
                <w:b/>
                <w:sz w:val="18"/>
                <w:szCs w:val="18"/>
              </w:rPr>
              <w:t>PRINCIPLE II. PROVIDE MULTIPLE</w:t>
            </w:r>
            <w:r w:rsidR="00290D59" w:rsidRPr="00063655">
              <w:rPr>
                <w:b/>
                <w:sz w:val="18"/>
                <w:szCs w:val="18"/>
              </w:rPr>
              <w:t xml:space="preserve"> MEANS OF ACTION AND EXPRESSION - </w:t>
            </w:r>
            <w:r w:rsidRPr="00063655">
              <w:rPr>
                <w:sz w:val="18"/>
                <w:szCs w:val="18"/>
              </w:rPr>
              <w:t>Differentiate the ways that students can express what they know</w:t>
            </w:r>
          </w:p>
          <w:p w14:paraId="38CF6DAB" w14:textId="4AEE83A0" w:rsidR="00FC4338" w:rsidRPr="007010B9" w:rsidRDefault="009D723A" w:rsidP="00290D59">
            <w:pPr>
              <w:pStyle w:val="TableParagraph"/>
              <w:spacing w:before="9" w:line="226" w:lineRule="exact"/>
              <w:rPr>
                <w:sz w:val="20"/>
                <w:szCs w:val="20"/>
              </w:rPr>
            </w:pPr>
            <w:r w:rsidRPr="00063655">
              <w:rPr>
                <w:b/>
                <w:sz w:val="18"/>
                <w:szCs w:val="18"/>
              </w:rPr>
              <w:t>PRINCIPLE III. PROVIDE MULTIPLE MEANS OF ENGAGEMENT</w:t>
            </w:r>
            <w:r w:rsidR="00290D59" w:rsidRPr="00063655">
              <w:rPr>
                <w:sz w:val="18"/>
                <w:szCs w:val="18"/>
              </w:rPr>
              <w:t xml:space="preserve"> - </w:t>
            </w:r>
            <w:r w:rsidRPr="00063655">
              <w:rPr>
                <w:sz w:val="18"/>
                <w:szCs w:val="18"/>
              </w:rPr>
              <w:t>Stimulate interest and motivation for learning</w:t>
            </w:r>
          </w:p>
        </w:tc>
      </w:tr>
      <w:tr w:rsidR="00B71CC5" w14:paraId="1C53CE71" w14:textId="77777777" w:rsidTr="1BB4F03C">
        <w:trPr>
          <w:trHeight w:val="498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665C2B06" w14:textId="77777777" w:rsidR="007010B9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Missouri </w:t>
            </w:r>
          </w:p>
          <w:p w14:paraId="3C245F52" w14:textId="65D27284" w:rsidR="00B71CC5" w:rsidRDefault="007010B9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Learning Standards</w:t>
            </w:r>
          </w:p>
          <w:p w14:paraId="612D461F" w14:textId="77777777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20"/>
                <w:szCs w:val="20"/>
              </w:rPr>
            </w:pPr>
            <w:r w:rsidRPr="0085435A">
              <w:rPr>
                <w:b/>
                <w:sz w:val="20"/>
                <w:szCs w:val="20"/>
              </w:rPr>
              <w:t>Know &amp; Do</w:t>
            </w:r>
          </w:p>
          <w:p w14:paraId="20E81018" w14:textId="5D9E09C1" w:rsidR="00B71CC5" w:rsidRPr="0085435A" w:rsidRDefault="00B71CC5" w:rsidP="007010B9">
            <w:pPr>
              <w:pStyle w:val="TableParagraph"/>
              <w:spacing w:line="237" w:lineRule="auto"/>
              <w:ind w:left="45" w:right="30"/>
              <w:jc w:val="center"/>
              <w:rPr>
                <w:b/>
                <w:sz w:val="16"/>
                <w:szCs w:val="16"/>
              </w:rPr>
            </w:pPr>
            <w:r w:rsidRPr="0085435A">
              <w:rPr>
                <w:b/>
                <w:sz w:val="16"/>
                <w:szCs w:val="16"/>
              </w:rPr>
              <w:t xml:space="preserve">Identify </w:t>
            </w:r>
            <w:r>
              <w:rPr>
                <w:b/>
                <w:sz w:val="16"/>
                <w:szCs w:val="16"/>
              </w:rPr>
              <w:t xml:space="preserve">the standards you will teach during this lesson, then identify </w:t>
            </w:r>
            <w:r w:rsidRPr="0085435A">
              <w:rPr>
                <w:b/>
                <w:sz w:val="16"/>
                <w:szCs w:val="16"/>
              </w:rPr>
              <w:t>what students should know and be able to do after engaging in this lesson.</w:t>
            </w:r>
          </w:p>
          <w:p w14:paraId="5A699E62" w14:textId="6981F958" w:rsidR="00B71CC5" w:rsidRPr="00364A46" w:rsidRDefault="00B71CC5" w:rsidP="007010B9">
            <w:pPr>
              <w:pStyle w:val="TableParagraph"/>
              <w:spacing w:line="237" w:lineRule="auto"/>
              <w:ind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(Information for this section </w:t>
            </w:r>
            <w:r>
              <w:rPr>
                <w:color w:val="002060"/>
                <w:sz w:val="16"/>
              </w:rPr>
              <w:t xml:space="preserve">can be </w:t>
            </w:r>
            <w:r w:rsidR="00361FDC">
              <w:rPr>
                <w:color w:val="002060"/>
                <w:sz w:val="16"/>
              </w:rPr>
              <w:t xml:space="preserve">accessed in </w:t>
            </w:r>
            <w:r>
              <w:rPr>
                <w:color w:val="002060"/>
                <w:sz w:val="16"/>
              </w:rPr>
              <w:t xml:space="preserve">the </w:t>
            </w:r>
            <w:r w:rsidR="00361FDC">
              <w:rPr>
                <w:color w:val="002060"/>
                <w:sz w:val="16"/>
              </w:rPr>
              <w:t xml:space="preserve">Unpacked / Unwrapped Standards </w:t>
            </w:r>
            <w:r>
              <w:rPr>
                <w:color w:val="002060"/>
                <w:sz w:val="16"/>
              </w:rPr>
              <w:t>Tool</w:t>
            </w:r>
            <w:r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  <w:shd w:val="clear" w:color="auto" w:fill="DEEAF6"/>
          </w:tcPr>
          <w:p w14:paraId="20EE0E63" w14:textId="579F1112" w:rsidR="00B71CC5" w:rsidRPr="007010B9" w:rsidRDefault="00B71CC5" w:rsidP="16818626">
            <w:pPr>
              <w:pStyle w:val="TableParagraph"/>
              <w:spacing w:before="40" w:line="226" w:lineRule="exact"/>
              <w:ind w:right="1048"/>
              <w:jc w:val="center"/>
              <w:rPr>
                <w:b/>
                <w:bCs/>
                <w:sz w:val="24"/>
                <w:szCs w:val="24"/>
              </w:rPr>
            </w:pPr>
            <w:r w:rsidRPr="007010B9">
              <w:rPr>
                <w:b/>
                <w:bCs/>
                <w:sz w:val="24"/>
                <w:szCs w:val="24"/>
              </w:rPr>
              <w:t>Missouri Learning Standards</w:t>
            </w:r>
          </w:p>
          <w:p w14:paraId="67AABE4F" w14:textId="77777777" w:rsidR="00B71CC5" w:rsidRPr="00361FDC" w:rsidRDefault="00B71CC5">
            <w:pPr>
              <w:pStyle w:val="TableParagraph"/>
              <w:spacing w:line="180" w:lineRule="exact"/>
              <w:ind w:left="1057" w:right="1048"/>
              <w:jc w:val="center"/>
              <w:rPr>
                <w:i/>
                <w:sz w:val="16"/>
              </w:rPr>
            </w:pPr>
            <w:r w:rsidRPr="00361FDC">
              <w:rPr>
                <w:i/>
                <w:color w:val="1F497D" w:themeColor="text2"/>
                <w:sz w:val="16"/>
              </w:rPr>
              <w:t>List your standard(s) for the week here. You should include the Missouri Learning Standard code(s),</w:t>
            </w:r>
            <w:r w:rsidRPr="00361FDC">
              <w:rPr>
                <w:i/>
                <w:color w:val="365F91" w:themeColor="accent1" w:themeShade="BF"/>
                <w:sz w:val="16"/>
              </w:rPr>
              <w:t xml:space="preserve"> </w:t>
            </w:r>
            <w:r w:rsidRPr="00361FDC">
              <w:rPr>
                <w:i/>
                <w:color w:val="1F497D" w:themeColor="text2"/>
                <w:sz w:val="16"/>
              </w:rPr>
              <w:t>link the appropriate proficiency scale(s), and include the full text of the standard(s).</w:t>
            </w:r>
          </w:p>
        </w:tc>
      </w:tr>
      <w:tr w:rsidR="00B71CC5" w14:paraId="69AB3732" w14:textId="77777777" w:rsidTr="1BB4F03C">
        <w:trPr>
          <w:trHeight w:val="500"/>
        </w:trPr>
        <w:tc>
          <w:tcPr>
            <w:tcW w:w="1621" w:type="dxa"/>
            <w:vMerge/>
          </w:tcPr>
          <w:p w14:paraId="5623948C" w14:textId="6CA9762F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  <w:tcBorders>
              <w:bottom w:val="single" w:sz="4" w:space="0" w:color="auto"/>
            </w:tcBorders>
          </w:tcPr>
          <w:p w14:paraId="399C3804" w14:textId="6256751C" w:rsidR="00B71CC5" w:rsidRPr="002A6D08" w:rsidRDefault="00C9626F" w:rsidP="29B33FA7">
            <w:pPr>
              <w:pStyle w:val="TableParagraph"/>
              <w:rPr>
                <w:rFonts w:ascii="Times New Roman" w:hAnsi="Times New Roman" w:cs="Times New Roman"/>
                <w:shd w:val="clear" w:color="auto" w:fill="FAF9F8"/>
              </w:rPr>
            </w:pPr>
            <w:r w:rsidRPr="002A6D08">
              <w:rPr>
                <w:rFonts w:ascii="Times New Roman" w:hAnsi="Times New Roman" w:cs="Times New Roman"/>
                <w:color w:val="000000"/>
              </w:rPr>
              <w:t>1.R.2.A.a***</w:t>
            </w:r>
            <w:r w:rsidRPr="002A6D08">
              <w:rPr>
                <w:rFonts w:ascii="Times New Roman" w:hAnsi="Times New Roman" w:cs="Times New Roman"/>
                <w:shd w:val="clear" w:color="auto" w:fill="FAF9F8"/>
              </w:rPr>
              <w:t xml:space="preserve"> Describe characters, setting, problem, solution, and events in logical sequences</w:t>
            </w:r>
          </w:p>
          <w:p w14:paraId="7AD412F6" w14:textId="4A575506" w:rsidR="00AD7125" w:rsidRPr="002A6D08" w:rsidRDefault="00AD7125" w:rsidP="29B33FA7">
            <w:pPr>
              <w:pStyle w:val="TableParagraph"/>
              <w:rPr>
                <w:rFonts w:ascii="Times New Roman" w:hAnsi="Times New Roman" w:cs="Times New Roman"/>
                <w:shd w:val="clear" w:color="auto" w:fill="FAF9F8"/>
              </w:rPr>
            </w:pPr>
            <w:r w:rsidRPr="002A6D08">
              <w:rPr>
                <w:rFonts w:ascii="Times New Roman" w:hAnsi="Times New Roman" w:cs="Times New Roman"/>
                <w:shd w:val="clear" w:color="auto" w:fill="FAF9F8"/>
              </w:rPr>
              <w:t>1.R.2.A.b***: Describe the main idea of a story</w:t>
            </w:r>
          </w:p>
          <w:p w14:paraId="6513375C" w14:textId="31D81F4C" w:rsidR="00B71CC5" w:rsidRPr="002A6D08" w:rsidRDefault="00993DE5" w:rsidP="00017801">
            <w:pPr>
              <w:shd w:val="clear" w:color="auto" w:fill="F9F9F9"/>
              <w:rPr>
                <w:rFonts w:ascii="Times New Roman" w:eastAsia="Times New Roman" w:hAnsi="Times New Roman" w:cs="Times New Roman"/>
                <w:color w:val="000000"/>
              </w:rPr>
            </w:pPr>
            <w:r w:rsidRPr="002A6D08">
              <w:rPr>
                <w:rFonts w:ascii="Times New Roman" w:eastAsia="Times New Roman" w:hAnsi="Times New Roman" w:cs="Times New Roman"/>
                <w:color w:val="000000"/>
              </w:rPr>
              <w:t>1.RF.3.A.a*** Decoding words in context by using letter-sound knowledge</w:t>
            </w:r>
          </w:p>
          <w:p w14:paraId="63BCF04C" w14:textId="77777777" w:rsidR="002A6D08" w:rsidRPr="002A6D08" w:rsidRDefault="002A6D08" w:rsidP="00017801">
            <w:pPr>
              <w:shd w:val="clear" w:color="auto" w:fill="F9F9F9"/>
              <w:rPr>
                <w:rFonts w:ascii="Times New Roman" w:hAnsi="Times New Roman" w:cs="Times New Roman"/>
                <w:shd w:val="clear" w:color="auto" w:fill="FAF9F8"/>
              </w:rPr>
            </w:pPr>
            <w:proofErr w:type="gramStart"/>
            <w:r w:rsidRPr="002A6D08">
              <w:rPr>
                <w:rFonts w:ascii="Times New Roman" w:hAnsi="Times New Roman" w:cs="Times New Roman"/>
                <w:shd w:val="clear" w:color="auto" w:fill="FAF9F8"/>
              </w:rPr>
              <w:t>1.W.2.B.b</w:t>
            </w:r>
            <w:proofErr w:type="gramEnd"/>
            <w:r w:rsidRPr="002A6D08">
              <w:rPr>
                <w:rFonts w:ascii="Times New Roman" w:hAnsi="Times New Roman" w:cs="Times New Roman"/>
                <w:shd w:val="clear" w:color="auto" w:fill="FAF9F8"/>
              </w:rPr>
              <w:t>***: Write informative/ explanatory texts that use some specific words that are related to the topic.</w:t>
            </w:r>
          </w:p>
          <w:p w14:paraId="7F09FA7D" w14:textId="77777777" w:rsidR="002A6D08" w:rsidRPr="002A6D08" w:rsidRDefault="002A6D08" w:rsidP="00017801">
            <w:pPr>
              <w:shd w:val="clear" w:color="auto" w:fill="F9F9F9"/>
              <w:rPr>
                <w:rFonts w:ascii="Times New Roman" w:hAnsi="Times New Roman" w:cs="Times New Roman"/>
                <w:shd w:val="clear" w:color="auto" w:fill="FAF9F8"/>
              </w:rPr>
            </w:pPr>
            <w:proofErr w:type="gramStart"/>
            <w:r w:rsidRPr="002A6D08">
              <w:rPr>
                <w:rFonts w:ascii="Times New Roman" w:hAnsi="Times New Roman" w:cs="Times New Roman"/>
                <w:shd w:val="clear" w:color="auto" w:fill="FAF9F8"/>
              </w:rPr>
              <w:t>1.W.1.C.b</w:t>
            </w:r>
            <w:proofErr w:type="gramEnd"/>
            <w:r w:rsidRPr="002A6D08">
              <w:rPr>
                <w:rFonts w:ascii="Times New Roman" w:hAnsi="Times New Roman" w:cs="Times New Roman"/>
                <w:shd w:val="clear" w:color="auto" w:fill="FAF9F8"/>
              </w:rPr>
              <w:t>***: Edit by leaving spaces between words in sentences.</w:t>
            </w:r>
          </w:p>
          <w:p w14:paraId="20DD6CFF" w14:textId="6650DFF4" w:rsidR="00017801" w:rsidRPr="00D40BB5" w:rsidRDefault="002A6D08" w:rsidP="00017801">
            <w:pPr>
              <w:shd w:val="clear" w:color="auto" w:fill="F9F9F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A6D08">
              <w:rPr>
                <w:rFonts w:ascii="Times New Roman" w:hAnsi="Times New Roman" w:cs="Times New Roman"/>
                <w:shd w:val="clear" w:color="auto" w:fill="FAF9F8"/>
              </w:rPr>
              <w:t>1.W.1.C.c</w:t>
            </w:r>
            <w:proofErr w:type="gramEnd"/>
            <w:r w:rsidRPr="002A6D08">
              <w:rPr>
                <w:rFonts w:ascii="Times New Roman" w:hAnsi="Times New Roman" w:cs="Times New Roman"/>
                <w:shd w:val="clear" w:color="auto" w:fill="FAF9F8"/>
              </w:rPr>
              <w:t>***: Edit for language conventions.</w:t>
            </w:r>
          </w:p>
        </w:tc>
      </w:tr>
      <w:tr w:rsidR="00B71CC5" w14:paraId="140D744C" w14:textId="77777777" w:rsidTr="00AC1258">
        <w:trPr>
          <w:trHeight w:val="590"/>
        </w:trPr>
        <w:tc>
          <w:tcPr>
            <w:tcW w:w="1621" w:type="dxa"/>
            <w:vMerge/>
            <w:shd w:val="clear" w:color="auto" w:fill="D9D9D9" w:themeFill="background1" w:themeFillShade="D9"/>
          </w:tcPr>
          <w:p w14:paraId="522A1066" w14:textId="422FDFB6" w:rsidR="00B71CC5" w:rsidRPr="00364A46" w:rsidRDefault="00B71CC5" w:rsidP="00284BA3">
            <w:pPr>
              <w:ind w:left="45" w:right="30"/>
              <w:rPr>
                <w:color w:val="002060"/>
                <w:sz w:val="2"/>
                <w:szCs w:val="2"/>
              </w:rPr>
            </w:pPr>
          </w:p>
        </w:tc>
        <w:tc>
          <w:tcPr>
            <w:tcW w:w="6392" w:type="dxa"/>
            <w:tcBorders>
              <w:top w:val="single" w:sz="4" w:space="0" w:color="auto"/>
            </w:tcBorders>
            <w:shd w:val="clear" w:color="auto" w:fill="DEEAF6"/>
          </w:tcPr>
          <w:p w14:paraId="562014FD" w14:textId="27D21AEF" w:rsidR="00361FDC" w:rsidRPr="007010B9" w:rsidRDefault="00B71CC5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Know</w:t>
            </w:r>
          </w:p>
          <w:p w14:paraId="32C3E781" w14:textId="717FFD29" w:rsidR="00B71CC5" w:rsidRPr="00361FDC" w:rsidRDefault="00361FDC" w:rsidP="00361FDC">
            <w:pPr>
              <w:pStyle w:val="TableParagraph"/>
              <w:spacing w:before="10" w:line="230" w:lineRule="auto"/>
              <w:ind w:left="105" w:right="157"/>
              <w:jc w:val="center"/>
              <w:rPr>
                <w:b/>
                <w:i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hat do students need to know?)</w:t>
            </w:r>
          </w:p>
        </w:tc>
        <w:tc>
          <w:tcPr>
            <w:tcW w:w="6392" w:type="dxa"/>
            <w:shd w:val="clear" w:color="auto" w:fill="DEEAF6"/>
          </w:tcPr>
          <w:p w14:paraId="781F46A1" w14:textId="77777777" w:rsidR="00361FDC" w:rsidRPr="007010B9" w:rsidRDefault="00B71CC5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sz w:val="24"/>
                <w:szCs w:val="24"/>
              </w:rPr>
            </w:pPr>
            <w:r w:rsidRPr="007010B9">
              <w:rPr>
                <w:b/>
                <w:sz w:val="24"/>
                <w:szCs w:val="24"/>
              </w:rPr>
              <w:t>Do</w:t>
            </w:r>
          </w:p>
          <w:p w14:paraId="20952086" w14:textId="1CC240EA" w:rsidR="00B71CC5" w:rsidRPr="00361FDC" w:rsidRDefault="00361FDC" w:rsidP="00361FDC">
            <w:pPr>
              <w:pStyle w:val="TableParagraph"/>
              <w:spacing w:before="10" w:line="230" w:lineRule="auto"/>
              <w:ind w:left="109" w:right="240"/>
              <w:jc w:val="center"/>
              <w:rPr>
                <w:b/>
                <w:i/>
                <w:color w:val="1F497D" w:themeColor="text2"/>
                <w:sz w:val="16"/>
              </w:rPr>
            </w:pPr>
            <w:r w:rsidRPr="007010B9">
              <w:rPr>
                <w:b/>
                <w:color w:val="4F81BD" w:themeColor="accent1"/>
                <w:sz w:val="20"/>
                <w:szCs w:val="20"/>
              </w:rPr>
              <w:t>(</w:t>
            </w:r>
            <w:r w:rsidR="00B71CC5" w:rsidRPr="007010B9">
              <w:rPr>
                <w:b/>
                <w:i/>
                <w:color w:val="4F81BD" w:themeColor="accent1"/>
                <w:sz w:val="20"/>
                <w:szCs w:val="20"/>
              </w:rPr>
              <w:t>What should students be able to do?</w:t>
            </w:r>
            <w:r w:rsidRPr="007010B9">
              <w:rPr>
                <w:b/>
                <w:i/>
                <w:color w:val="4F81BD" w:themeColor="accent1"/>
                <w:sz w:val="20"/>
                <w:szCs w:val="20"/>
              </w:rPr>
              <w:t>)</w:t>
            </w:r>
          </w:p>
        </w:tc>
      </w:tr>
      <w:tr w:rsidR="00B71CC5" w14:paraId="6EF6B921" w14:textId="77777777" w:rsidTr="003C1937">
        <w:trPr>
          <w:trHeight w:val="740"/>
        </w:trPr>
        <w:tc>
          <w:tcPr>
            <w:tcW w:w="1621" w:type="dxa"/>
            <w:vMerge/>
          </w:tcPr>
          <w:p w14:paraId="63334340" w14:textId="77777777" w:rsidR="00B71CC5" w:rsidRDefault="00B71CC5" w:rsidP="00284BA3">
            <w:pPr>
              <w:ind w:left="45" w:right="30"/>
              <w:rPr>
                <w:sz w:val="2"/>
                <w:szCs w:val="2"/>
              </w:rPr>
            </w:pPr>
          </w:p>
        </w:tc>
        <w:tc>
          <w:tcPr>
            <w:tcW w:w="6392" w:type="dxa"/>
          </w:tcPr>
          <w:p w14:paraId="07828B6D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>Students need to:</w:t>
            </w:r>
          </w:p>
          <w:p w14:paraId="362B81B5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>· identify characters in a story.</w:t>
            </w:r>
          </w:p>
          <w:p w14:paraId="3E1BBD91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>· identify the setting in a story.</w:t>
            </w:r>
          </w:p>
          <w:p w14:paraId="75896583" w14:textId="77777777" w:rsidR="004C701D" w:rsidRDefault="00923121" w:rsidP="004C701D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 xml:space="preserve">· </w:t>
            </w:r>
            <w:r w:rsidRPr="004C701D">
              <w:rPr>
                <w:color w:val="000000"/>
                <w:sz w:val="18"/>
                <w:szCs w:val="18"/>
              </w:rPr>
              <w:t>identify the major events in a story.</w:t>
            </w:r>
          </w:p>
          <w:p w14:paraId="77A21E78" w14:textId="5BC52F47" w:rsidR="004C701D" w:rsidRPr="004C701D" w:rsidRDefault="004C701D" w:rsidP="004C701D">
            <w:pPr>
              <w:pStyle w:val="NormalWeb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· </w:t>
            </w:r>
            <w:r w:rsidRPr="004C701D">
              <w:rPr>
                <w:color w:val="000000"/>
                <w:sz w:val="18"/>
                <w:szCs w:val="18"/>
              </w:rPr>
              <w:t>include the beginning, middle, and ending in sequence when retelling a story.</w:t>
            </w:r>
          </w:p>
          <w:p w14:paraId="2177D057" w14:textId="77777777" w:rsidR="004C701D" w:rsidRPr="004C701D" w:rsidRDefault="004C701D" w:rsidP="004C701D">
            <w:pPr>
              <w:pStyle w:val="NormalWeb"/>
              <w:rPr>
                <w:color w:val="000000"/>
                <w:sz w:val="18"/>
                <w:szCs w:val="18"/>
              </w:rPr>
            </w:pPr>
            <w:r w:rsidRPr="004C701D">
              <w:rPr>
                <w:color w:val="000000"/>
                <w:sz w:val="18"/>
                <w:szCs w:val="18"/>
              </w:rPr>
              <w:t>· retell a familiar story, including key details.</w:t>
            </w:r>
          </w:p>
          <w:p w14:paraId="0C805F11" w14:textId="329FCBA3" w:rsidR="004C701D" w:rsidRPr="000E1AAE" w:rsidRDefault="004C701D" w:rsidP="004C701D">
            <w:pPr>
              <w:pStyle w:val="NormalWeb"/>
              <w:rPr>
                <w:color w:val="000000"/>
                <w:sz w:val="18"/>
                <w:szCs w:val="18"/>
              </w:rPr>
            </w:pPr>
            <w:r w:rsidRPr="0026600D">
              <w:rPr>
                <w:color w:val="000000"/>
                <w:sz w:val="18"/>
                <w:szCs w:val="18"/>
              </w:rPr>
              <w:t xml:space="preserve">· identify details in a story to decide which are important enough to include in the retelling of a </w:t>
            </w:r>
            <w:r w:rsidRPr="000E1AAE">
              <w:rPr>
                <w:color w:val="000000"/>
                <w:sz w:val="18"/>
                <w:szCs w:val="18"/>
              </w:rPr>
              <w:t>story.</w:t>
            </w:r>
          </w:p>
          <w:p w14:paraId="632EB87B" w14:textId="3C9F3A93" w:rsidR="000E1AAE" w:rsidRPr="000E1AAE" w:rsidRDefault="000E1AAE" w:rsidP="000E1AAE">
            <w:pPr>
              <w:pStyle w:val="NormalWeb"/>
              <w:rPr>
                <w:color w:val="000000"/>
                <w:sz w:val="18"/>
                <w:szCs w:val="18"/>
              </w:rPr>
            </w:pPr>
            <w:r w:rsidRPr="000E1AAE">
              <w:rPr>
                <w:color w:val="000000"/>
                <w:sz w:val="18"/>
                <w:szCs w:val="18"/>
              </w:rPr>
              <w:lastRenderedPageBreak/>
              <w:t>· demonstrate basic knowledge of one-to-one letter-sound correspondences by producing the primary 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E1AAE">
              <w:rPr>
                <w:color w:val="000000"/>
                <w:sz w:val="18"/>
                <w:szCs w:val="18"/>
              </w:rPr>
              <w:t>many of the most frequent sounds for each consonant.</w:t>
            </w:r>
          </w:p>
          <w:p w14:paraId="12683163" w14:textId="77777777" w:rsidR="000E1AAE" w:rsidRPr="000E1AAE" w:rsidRDefault="000E1AAE" w:rsidP="000E1AAE">
            <w:pPr>
              <w:pStyle w:val="NormalWeb"/>
              <w:rPr>
                <w:color w:val="000000"/>
                <w:sz w:val="18"/>
                <w:szCs w:val="18"/>
              </w:rPr>
            </w:pPr>
            <w:r w:rsidRPr="000E1AAE">
              <w:rPr>
                <w:color w:val="000000"/>
                <w:sz w:val="18"/>
                <w:szCs w:val="18"/>
              </w:rPr>
              <w:t>· associate the long and short sounds with common spellings (graphemes) for the five major vowels.</w:t>
            </w:r>
          </w:p>
          <w:p w14:paraId="78592115" w14:textId="77777777" w:rsidR="00063655" w:rsidRDefault="000E1AAE" w:rsidP="00D62157">
            <w:pPr>
              <w:pStyle w:val="NormalWeb"/>
              <w:rPr>
                <w:color w:val="000000"/>
                <w:sz w:val="18"/>
                <w:szCs w:val="18"/>
              </w:rPr>
            </w:pPr>
            <w:r w:rsidRPr="000E1AAE">
              <w:rPr>
                <w:color w:val="000000"/>
                <w:sz w:val="18"/>
                <w:szCs w:val="18"/>
              </w:rPr>
              <w:t>· read common high-frequency words by sight (e.g., the, of, to, you, she, my, is, are, do, does).</w:t>
            </w:r>
          </w:p>
          <w:p w14:paraId="3488BEC6" w14:textId="77777777" w:rsidR="0040031E" w:rsidRPr="0040031E" w:rsidRDefault="0040031E" w:rsidP="0040031E">
            <w:pPr>
              <w:pStyle w:val="NormalWeb"/>
              <w:rPr>
                <w:color w:val="000000"/>
                <w:sz w:val="18"/>
                <w:szCs w:val="18"/>
              </w:rPr>
            </w:pPr>
            <w:r w:rsidRPr="0040031E">
              <w:rPr>
                <w:color w:val="000000"/>
                <w:sz w:val="18"/>
                <w:szCs w:val="18"/>
              </w:rPr>
              <w:t>· follow words from left to right, top to bottom, and page by page.</w:t>
            </w:r>
          </w:p>
          <w:p w14:paraId="32EBAFE8" w14:textId="77777777" w:rsidR="0040031E" w:rsidRPr="00D7022C" w:rsidRDefault="0040031E" w:rsidP="00D62157">
            <w:pPr>
              <w:pStyle w:val="NormalWeb"/>
              <w:rPr>
                <w:color w:val="000000"/>
                <w:sz w:val="18"/>
                <w:szCs w:val="18"/>
              </w:rPr>
            </w:pPr>
            <w:r w:rsidRPr="0040031E">
              <w:rPr>
                <w:color w:val="000000"/>
                <w:sz w:val="18"/>
                <w:szCs w:val="18"/>
              </w:rPr>
              <w:t xml:space="preserve">· </w:t>
            </w:r>
            <w:r w:rsidRPr="00D7022C">
              <w:rPr>
                <w:color w:val="000000"/>
                <w:sz w:val="18"/>
                <w:szCs w:val="18"/>
              </w:rPr>
              <w:t>recognize and name all upper- and lowercase letters of the alphabet.</w:t>
            </w:r>
          </w:p>
          <w:p w14:paraId="206C4591" w14:textId="1C53712E" w:rsidR="00D7022C" w:rsidRPr="00D7022C" w:rsidRDefault="00D7022C" w:rsidP="00D7022C">
            <w:pPr>
              <w:pStyle w:val="NormalWeb"/>
              <w:rPr>
                <w:color w:val="000000"/>
                <w:sz w:val="18"/>
                <w:szCs w:val="18"/>
              </w:rPr>
            </w:pPr>
            <w:r w:rsidRPr="00D7022C">
              <w:rPr>
                <w:color w:val="000000"/>
                <w:sz w:val="18"/>
                <w:szCs w:val="18"/>
              </w:rPr>
              <w:t>· use a combination of drawing, di</w:t>
            </w:r>
            <w:r>
              <w:rPr>
                <w:color w:val="000000"/>
                <w:sz w:val="18"/>
                <w:szCs w:val="18"/>
              </w:rPr>
              <w:t xml:space="preserve">ctating, and writing to compose </w:t>
            </w:r>
            <w:r w:rsidRPr="00D7022C">
              <w:rPr>
                <w:color w:val="000000"/>
                <w:sz w:val="18"/>
                <w:szCs w:val="18"/>
              </w:rPr>
              <w:t>informative/explanatory texts.</w:t>
            </w:r>
          </w:p>
          <w:p w14:paraId="7680CDFE" w14:textId="55A61DBF" w:rsidR="00D7022C" w:rsidRPr="00D62157" w:rsidRDefault="00D7022C" w:rsidP="00D62157">
            <w:pPr>
              <w:pStyle w:val="NormalWeb"/>
              <w:rPr>
                <w:color w:val="000000"/>
                <w:sz w:val="18"/>
                <w:szCs w:val="18"/>
              </w:rPr>
            </w:pPr>
            <w:r w:rsidRPr="00D7022C">
              <w:rPr>
                <w:color w:val="000000"/>
                <w:sz w:val="18"/>
                <w:szCs w:val="18"/>
              </w:rPr>
              <w:t>· use a combination of drawing, dictating, and writing to name what they are writing about and supply some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022C">
              <w:rPr>
                <w:color w:val="000000"/>
                <w:sz w:val="18"/>
                <w:szCs w:val="18"/>
              </w:rPr>
              <w:t>information about the topic.</w:t>
            </w:r>
          </w:p>
        </w:tc>
        <w:tc>
          <w:tcPr>
            <w:tcW w:w="6392" w:type="dxa"/>
          </w:tcPr>
          <w:p w14:paraId="57912355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lastRenderedPageBreak/>
              <w:t>Students will be able to:</w:t>
            </w:r>
          </w:p>
          <w:p w14:paraId="76055A4E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>· read, infer, analyze, and/or draw conclusions to describe character(s) within a text.</w:t>
            </w:r>
          </w:p>
          <w:p w14:paraId="466647CA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>· read, infer, analyze, and/or draw conclusions to describe the setting within text.</w:t>
            </w:r>
          </w:p>
          <w:p w14:paraId="5CDCE81F" w14:textId="77777777" w:rsidR="00923121" w:rsidRPr="00923121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>· read, infer, analyze, and/or draw conclusions to describe a problem and solution within a text.</w:t>
            </w:r>
          </w:p>
          <w:p w14:paraId="63EACA37" w14:textId="333CF15A" w:rsidR="0026600D" w:rsidRPr="0026600D" w:rsidRDefault="00923121" w:rsidP="00923121">
            <w:pPr>
              <w:pStyle w:val="NormalWeb"/>
              <w:rPr>
                <w:color w:val="000000"/>
                <w:sz w:val="18"/>
                <w:szCs w:val="18"/>
              </w:rPr>
            </w:pPr>
            <w:r w:rsidRPr="00923121">
              <w:rPr>
                <w:color w:val="000000"/>
                <w:sz w:val="18"/>
                <w:szCs w:val="18"/>
              </w:rPr>
              <w:t xml:space="preserve">· </w:t>
            </w:r>
            <w:r w:rsidRPr="0026600D">
              <w:rPr>
                <w:color w:val="000000"/>
                <w:sz w:val="18"/>
                <w:szCs w:val="18"/>
              </w:rPr>
              <w:t>read, infer, analyze, and/or draw conclusions to describe a sequence of events within a text.</w:t>
            </w:r>
          </w:p>
          <w:p w14:paraId="1D5E5C84" w14:textId="0C6ECE77" w:rsidR="0026600D" w:rsidRPr="0026600D" w:rsidRDefault="0026600D" w:rsidP="0026600D">
            <w:pPr>
              <w:pStyle w:val="NormalWeb"/>
              <w:rPr>
                <w:color w:val="000000"/>
                <w:sz w:val="18"/>
                <w:szCs w:val="18"/>
              </w:rPr>
            </w:pPr>
            <w:r w:rsidRPr="0026600D">
              <w:rPr>
                <w:color w:val="000000"/>
                <w:sz w:val="18"/>
                <w:szCs w:val="18"/>
              </w:rPr>
              <w:t>· read, infer, analyze, and/or draw conclusions to describe the main idea of a story in a fiction text, poem, or</w:t>
            </w:r>
            <w:r w:rsidR="000E1AAE">
              <w:rPr>
                <w:color w:val="000000"/>
                <w:sz w:val="18"/>
                <w:szCs w:val="18"/>
              </w:rPr>
              <w:t xml:space="preserve"> </w:t>
            </w:r>
            <w:r w:rsidRPr="0026600D">
              <w:rPr>
                <w:color w:val="000000"/>
                <w:sz w:val="18"/>
                <w:szCs w:val="18"/>
              </w:rPr>
              <w:t>drama.</w:t>
            </w:r>
          </w:p>
          <w:p w14:paraId="480FF943" w14:textId="4CE2A52C" w:rsidR="0026600D" w:rsidRPr="007371CE" w:rsidRDefault="0026600D" w:rsidP="0026600D">
            <w:pPr>
              <w:pStyle w:val="NormalWeb"/>
              <w:rPr>
                <w:color w:val="000000"/>
                <w:sz w:val="18"/>
                <w:szCs w:val="18"/>
              </w:rPr>
            </w:pPr>
            <w:r w:rsidRPr="0026600D">
              <w:rPr>
                <w:color w:val="000000"/>
                <w:sz w:val="18"/>
                <w:szCs w:val="18"/>
              </w:rPr>
              <w:lastRenderedPageBreak/>
              <w:t xml:space="preserve">· choose </w:t>
            </w:r>
            <w:r w:rsidRPr="007371CE">
              <w:rPr>
                <w:color w:val="000000"/>
                <w:sz w:val="18"/>
                <w:szCs w:val="18"/>
              </w:rPr>
              <w:t>details that reflect the main idea, central message, or moral of the story.</w:t>
            </w:r>
          </w:p>
          <w:p w14:paraId="1322D036" w14:textId="77777777" w:rsidR="007371CE" w:rsidRPr="007371CE" w:rsidRDefault="007371CE" w:rsidP="007371CE">
            <w:pPr>
              <w:pStyle w:val="NormalWeb"/>
              <w:rPr>
                <w:color w:val="000000"/>
                <w:sz w:val="18"/>
                <w:szCs w:val="18"/>
              </w:rPr>
            </w:pPr>
            <w:r w:rsidRPr="007371CE">
              <w:rPr>
                <w:color w:val="000000"/>
                <w:sz w:val="18"/>
                <w:szCs w:val="18"/>
              </w:rPr>
              <w:t>· know the spelling-sound correspondence for common consonant digraphs.</w:t>
            </w:r>
          </w:p>
          <w:p w14:paraId="399A6908" w14:textId="77777777" w:rsidR="007371CE" w:rsidRPr="007371CE" w:rsidRDefault="007371CE" w:rsidP="007371CE">
            <w:pPr>
              <w:pStyle w:val="NormalWeb"/>
              <w:rPr>
                <w:color w:val="000000"/>
                <w:sz w:val="18"/>
                <w:szCs w:val="18"/>
              </w:rPr>
            </w:pPr>
            <w:r w:rsidRPr="007371CE">
              <w:rPr>
                <w:color w:val="000000"/>
                <w:sz w:val="18"/>
                <w:szCs w:val="18"/>
              </w:rPr>
              <w:t>· decode regularly spelled one-syllable words.</w:t>
            </w:r>
          </w:p>
          <w:p w14:paraId="73BC2155" w14:textId="77777777" w:rsidR="007371CE" w:rsidRPr="007371CE" w:rsidRDefault="007371CE" w:rsidP="007371CE">
            <w:pPr>
              <w:pStyle w:val="NormalWeb"/>
              <w:rPr>
                <w:color w:val="000000"/>
                <w:sz w:val="18"/>
                <w:szCs w:val="18"/>
              </w:rPr>
            </w:pPr>
            <w:r w:rsidRPr="007371CE">
              <w:rPr>
                <w:color w:val="000000"/>
                <w:sz w:val="18"/>
                <w:szCs w:val="18"/>
              </w:rPr>
              <w:t>· know final -e and common vowel team conventions for representing long vowel sounds.</w:t>
            </w:r>
          </w:p>
          <w:p w14:paraId="1B3B2B9A" w14:textId="77777777" w:rsidR="0040031E" w:rsidRDefault="007371CE" w:rsidP="007371CE">
            <w:pPr>
              <w:pStyle w:val="NormalWeb"/>
              <w:rPr>
                <w:color w:val="000000"/>
                <w:sz w:val="18"/>
                <w:szCs w:val="18"/>
              </w:rPr>
            </w:pPr>
            <w:r w:rsidRPr="007371CE">
              <w:rPr>
                <w:color w:val="000000"/>
                <w:sz w:val="18"/>
                <w:szCs w:val="18"/>
              </w:rPr>
              <w:t>· use knowledge that every syllable must have a vowel sound to determine the number of syllables in 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371CE">
              <w:rPr>
                <w:color w:val="000000"/>
                <w:sz w:val="18"/>
                <w:szCs w:val="18"/>
              </w:rPr>
              <w:t>printed word.</w:t>
            </w:r>
          </w:p>
          <w:p w14:paraId="2B59B215" w14:textId="70C4809B" w:rsidR="0040031E" w:rsidRDefault="0040031E" w:rsidP="007371CE">
            <w:pPr>
              <w:pStyle w:val="NormalWeb"/>
              <w:rPr>
                <w:color w:val="000000"/>
                <w:sz w:val="18"/>
                <w:szCs w:val="18"/>
              </w:rPr>
            </w:pPr>
            <w:r w:rsidRPr="0040031E">
              <w:rPr>
                <w:color w:val="000000"/>
                <w:sz w:val="18"/>
                <w:szCs w:val="18"/>
              </w:rPr>
              <w:t>· edit a written piece by leaving appropriate spaces between words in sentences</w:t>
            </w:r>
            <w:r w:rsidR="003420DB">
              <w:rPr>
                <w:color w:val="000000"/>
                <w:sz w:val="18"/>
                <w:szCs w:val="18"/>
              </w:rPr>
              <w:t>.</w:t>
            </w:r>
          </w:p>
          <w:p w14:paraId="2E508179" w14:textId="732312C0" w:rsidR="003420DB" w:rsidRPr="003420DB" w:rsidRDefault="003420DB" w:rsidP="003420DB">
            <w:pPr>
              <w:pStyle w:val="NormalWeb"/>
              <w:rPr>
                <w:color w:val="000000"/>
                <w:sz w:val="18"/>
                <w:szCs w:val="18"/>
              </w:rPr>
            </w:pPr>
            <w:r w:rsidRPr="003420DB">
              <w:rPr>
                <w:color w:val="000000"/>
                <w:sz w:val="18"/>
                <w:szCs w:val="18"/>
              </w:rPr>
              <w:t>· use specific words that are related to the topic in an informative/explanatory piece appropriate for audience and purpose.</w:t>
            </w:r>
          </w:p>
          <w:p w14:paraId="0312453C" w14:textId="14BCD590" w:rsidR="003420DB" w:rsidRPr="0040031E" w:rsidRDefault="003420DB" w:rsidP="007371CE">
            <w:pPr>
              <w:pStyle w:val="NormalWeb"/>
              <w:rPr>
                <w:color w:val="000000"/>
                <w:sz w:val="18"/>
                <w:szCs w:val="18"/>
              </w:rPr>
            </w:pPr>
          </w:p>
        </w:tc>
      </w:tr>
      <w:tr w:rsidR="00D76ACB" w14:paraId="7FC3D726" w14:textId="77777777" w:rsidTr="1BB4F03C">
        <w:trPr>
          <w:trHeight w:val="820"/>
        </w:trPr>
        <w:tc>
          <w:tcPr>
            <w:tcW w:w="1621" w:type="dxa"/>
            <w:shd w:val="clear" w:color="auto" w:fill="D9D9D9" w:themeFill="background1" w:themeFillShade="D9"/>
          </w:tcPr>
          <w:p w14:paraId="0A2918E3" w14:textId="77777777" w:rsidR="00D76ACB" w:rsidRDefault="00301358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Essential </w:t>
            </w:r>
            <w:r w:rsidR="00364A46">
              <w:rPr>
                <w:b/>
                <w:sz w:val="20"/>
              </w:rPr>
              <w:t xml:space="preserve">       </w:t>
            </w:r>
            <w:r>
              <w:rPr>
                <w:b/>
                <w:sz w:val="20"/>
              </w:rPr>
              <w:t>Question(s)</w:t>
            </w:r>
          </w:p>
          <w:p w14:paraId="65AC6440" w14:textId="198B13C6" w:rsidR="00D76ACB" w:rsidRPr="00364A46" w:rsidRDefault="00301358" w:rsidP="007010B9">
            <w:pPr>
              <w:pStyle w:val="TableParagraph"/>
              <w:spacing w:line="180" w:lineRule="exact"/>
              <w:ind w:left="45" w:right="30"/>
              <w:jc w:val="center"/>
              <w:rPr>
                <w:color w:val="002060"/>
                <w:sz w:val="16"/>
              </w:rPr>
            </w:pPr>
            <w:r w:rsidRPr="00364A46">
              <w:rPr>
                <w:color w:val="002060"/>
                <w:sz w:val="16"/>
              </w:rPr>
              <w:t xml:space="preserve">(Can be </w:t>
            </w:r>
            <w:r w:rsidR="00361FDC">
              <w:rPr>
                <w:color w:val="002060"/>
                <w:sz w:val="16"/>
              </w:rPr>
              <w:t xml:space="preserve">accessed in the </w:t>
            </w:r>
            <w:r w:rsidR="00364A46" w:rsidRPr="00364A46">
              <w:rPr>
                <w:color w:val="002060"/>
                <w:sz w:val="16"/>
              </w:rPr>
              <w:t>Curriculum Plan.</w:t>
            </w:r>
            <w:r w:rsidRPr="00364A46">
              <w:rPr>
                <w:color w:val="002060"/>
                <w:sz w:val="16"/>
              </w:rPr>
              <w:t>)</w:t>
            </w:r>
          </w:p>
        </w:tc>
        <w:tc>
          <w:tcPr>
            <w:tcW w:w="12784" w:type="dxa"/>
            <w:gridSpan w:val="2"/>
          </w:tcPr>
          <w:p w14:paraId="3198F12A" w14:textId="5D3BF01C" w:rsidR="00D76ACB" w:rsidRPr="00543A47" w:rsidRDefault="007B01E2" w:rsidP="2A5977F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47">
              <w:rPr>
                <w:rFonts w:ascii="Times New Roman" w:hAnsi="Times New Roman" w:cs="Times New Roman"/>
                <w:sz w:val="20"/>
                <w:szCs w:val="20"/>
              </w:rPr>
              <w:t>What is a neighborhood?</w:t>
            </w:r>
          </w:p>
          <w:p w14:paraId="218ED666" w14:textId="249B4C3D" w:rsidR="00FC4338" w:rsidRPr="00543A47" w:rsidRDefault="00543A47" w:rsidP="72F50CD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543A47"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>What evidence can I find to support the main idea?</w:t>
            </w:r>
          </w:p>
        </w:tc>
      </w:tr>
      <w:tr w:rsidR="00F85F0C" w14:paraId="7B4446B0" w14:textId="77777777" w:rsidTr="1BB4F03C">
        <w:trPr>
          <w:trHeight w:val="1015"/>
        </w:trPr>
        <w:tc>
          <w:tcPr>
            <w:tcW w:w="1621" w:type="dxa"/>
            <w:shd w:val="clear" w:color="auto" w:fill="D9D9D9" w:themeFill="background1" w:themeFillShade="D9"/>
          </w:tcPr>
          <w:p w14:paraId="48B1CDB7" w14:textId="0BAE5C81" w:rsidR="00F85F0C" w:rsidRPr="00361FDC" w:rsidRDefault="00F85F0C" w:rsidP="007010B9">
            <w:pPr>
              <w:pStyle w:val="TableParagraph"/>
              <w:ind w:left="4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 Vocabulary</w:t>
            </w:r>
            <w:r w:rsidR="00361FDC">
              <w:rPr>
                <w:b/>
                <w:sz w:val="20"/>
              </w:rPr>
              <w:t xml:space="preserve"> </w:t>
            </w:r>
            <w:r w:rsidR="00361FDC" w:rsidRPr="00364A46">
              <w:rPr>
                <w:color w:val="002060"/>
                <w:sz w:val="16"/>
              </w:rPr>
              <w:t xml:space="preserve">(Information for this section </w:t>
            </w:r>
            <w:r w:rsidR="00361FDC">
              <w:rPr>
                <w:color w:val="002060"/>
                <w:sz w:val="16"/>
              </w:rPr>
              <w:t>can be accessed in the Unpacked / Unwrapped Standards Tool</w:t>
            </w:r>
            <w:r w:rsidR="00361FDC" w:rsidRPr="00364A46">
              <w:rPr>
                <w:color w:val="002060"/>
                <w:sz w:val="16"/>
              </w:rPr>
              <w:t>.)</w:t>
            </w:r>
          </w:p>
        </w:tc>
        <w:tc>
          <w:tcPr>
            <w:tcW w:w="12784" w:type="dxa"/>
            <w:gridSpan w:val="2"/>
          </w:tcPr>
          <w:p w14:paraId="74D23675" w14:textId="04683354" w:rsidR="00847B8B" w:rsidRDefault="00331EC2" w:rsidP="00847B8B">
            <w:pPr>
              <w:pStyle w:val="NormalWeb"/>
              <w:rPr>
                <w:color w:val="000000"/>
                <w:sz w:val="27"/>
                <w:szCs w:val="27"/>
              </w:rPr>
            </w:pPr>
            <w:r w:rsidRPr="00255F72">
              <w:rPr>
                <w:sz w:val="22"/>
                <w:szCs w:val="22"/>
              </w:rPr>
              <w:t xml:space="preserve">Neighborhood, </w:t>
            </w:r>
            <w:r w:rsidR="00E05DD5" w:rsidRPr="00847B8B">
              <w:rPr>
                <w:sz w:val="22"/>
                <w:szCs w:val="22"/>
              </w:rPr>
              <w:t xml:space="preserve">edit, </w:t>
            </w:r>
            <w:r w:rsidR="00032558" w:rsidRPr="00847B8B">
              <w:rPr>
                <w:color w:val="000000"/>
                <w:sz w:val="22"/>
                <w:szCs w:val="22"/>
              </w:rPr>
              <w:t xml:space="preserve">details, setting, characters, sequence,  problem/solution, </w:t>
            </w:r>
            <w:r w:rsidR="00A356C2" w:rsidRPr="00847B8B">
              <w:rPr>
                <w:color w:val="000000"/>
                <w:sz w:val="22"/>
                <w:szCs w:val="22"/>
              </w:rPr>
              <w:t xml:space="preserve"> main idea, central message, topic sentence, key detail</w:t>
            </w:r>
            <w:r w:rsidR="00255F72" w:rsidRPr="00847B8B">
              <w:rPr>
                <w:color w:val="000000"/>
                <w:sz w:val="22"/>
                <w:szCs w:val="22"/>
              </w:rPr>
              <w:t>, phoneme, decoding</w:t>
            </w:r>
            <w:r w:rsidR="00847B8B" w:rsidRPr="00847B8B">
              <w:rPr>
                <w:color w:val="000000"/>
                <w:sz w:val="22"/>
                <w:szCs w:val="22"/>
              </w:rPr>
              <w:t>, informative writing, explanatory writing, facts, topic,</w:t>
            </w:r>
            <w:r w:rsidR="000265CE">
              <w:rPr>
                <w:color w:val="000000"/>
                <w:sz w:val="22"/>
                <w:szCs w:val="22"/>
              </w:rPr>
              <w:t xml:space="preserve"> present tense, verb, noun</w:t>
            </w:r>
            <w:r w:rsidR="00DB0477">
              <w:rPr>
                <w:color w:val="000000"/>
                <w:sz w:val="22"/>
                <w:szCs w:val="22"/>
              </w:rPr>
              <w:t>, context clues</w:t>
            </w:r>
            <w:r w:rsidR="00E02530">
              <w:rPr>
                <w:color w:val="000000"/>
                <w:sz w:val="22"/>
                <w:szCs w:val="22"/>
              </w:rPr>
              <w:t xml:space="preserve">, adjective, article, </w:t>
            </w:r>
            <w:bookmarkStart w:id="0" w:name="_GoBack"/>
            <w:bookmarkEnd w:id="0"/>
          </w:p>
          <w:p w14:paraId="57B8EB6C" w14:textId="434B0FA5" w:rsidR="00FC4338" w:rsidRPr="00D043EB" w:rsidRDefault="00FC4338" w:rsidP="00032558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D76ACB" w14:paraId="3F76BA4F" w14:textId="77777777" w:rsidTr="1BB4F03C">
        <w:trPr>
          <w:trHeight w:val="290"/>
        </w:trPr>
        <w:tc>
          <w:tcPr>
            <w:tcW w:w="1621" w:type="dxa"/>
            <w:vMerge w:val="restart"/>
            <w:shd w:val="clear" w:color="auto" w:fill="D9D9D9" w:themeFill="background1" w:themeFillShade="D9"/>
          </w:tcPr>
          <w:p w14:paraId="37233847" w14:textId="3B1F7337" w:rsidR="00BA7DE0" w:rsidRPr="00705BC3" w:rsidRDefault="00173765" w:rsidP="007010B9">
            <w:pPr>
              <w:pStyle w:val="TableParagraph"/>
              <w:spacing w:before="2"/>
              <w:ind w:right="30"/>
              <w:jc w:val="center"/>
              <w:rPr>
                <w:i/>
                <w:iCs/>
                <w:color w:val="002060"/>
                <w:sz w:val="18"/>
                <w:szCs w:val="18"/>
              </w:rPr>
            </w:pPr>
            <w:r w:rsidRPr="1BB4F03C">
              <w:rPr>
                <w:b/>
                <w:bCs/>
                <w:sz w:val="20"/>
                <w:szCs w:val="20"/>
              </w:rPr>
              <w:t>Summative A</w:t>
            </w:r>
            <w:r w:rsidR="00301358" w:rsidRPr="1BB4F03C">
              <w:rPr>
                <w:b/>
                <w:bCs/>
                <w:sz w:val="20"/>
                <w:szCs w:val="20"/>
              </w:rPr>
              <w:t>ssessment</w:t>
            </w:r>
            <w:r w:rsidR="00361FDC">
              <w:rPr>
                <w:b/>
                <w:bCs/>
                <w:sz w:val="20"/>
                <w:szCs w:val="20"/>
              </w:rPr>
              <w:t xml:space="preserve"> Performance </w:t>
            </w:r>
            <w:r w:rsidR="00901005" w:rsidRPr="1BB4F03C">
              <w:rPr>
                <w:b/>
                <w:bCs/>
                <w:sz w:val="20"/>
                <w:szCs w:val="20"/>
              </w:rPr>
              <w:t>Tasks</w:t>
            </w:r>
          </w:p>
          <w:p w14:paraId="5D32DFBF" w14:textId="4D3C3F9E" w:rsidR="00D76ACB" w:rsidRPr="00705BC3" w:rsidRDefault="00D76ACB" w:rsidP="007010B9">
            <w:pPr>
              <w:pStyle w:val="TableParagraph"/>
              <w:spacing w:line="235" w:lineRule="auto"/>
              <w:ind w:left="45" w:right="30"/>
              <w:jc w:val="center"/>
              <w:rPr>
                <w:i/>
                <w:color w:val="002060"/>
                <w:sz w:val="18"/>
              </w:rPr>
            </w:pPr>
          </w:p>
        </w:tc>
        <w:tc>
          <w:tcPr>
            <w:tcW w:w="12784" w:type="dxa"/>
            <w:gridSpan w:val="2"/>
            <w:shd w:val="clear" w:color="auto" w:fill="DEEAF6"/>
          </w:tcPr>
          <w:p w14:paraId="03BE8812" w14:textId="14DB5F5A" w:rsidR="00D76ACB" w:rsidRDefault="00301358" w:rsidP="00361FDC">
            <w:pPr>
              <w:pStyle w:val="TableParagraph"/>
              <w:spacing w:before="3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Design </w:t>
            </w:r>
            <w:r w:rsidR="00333B12">
              <w:rPr>
                <w:b/>
                <w:sz w:val="20"/>
              </w:rPr>
              <w:t xml:space="preserve">or identify </w:t>
            </w:r>
            <w:r>
              <w:rPr>
                <w:b/>
                <w:sz w:val="20"/>
              </w:rPr>
              <w:t>a standards-based</w:t>
            </w:r>
            <w:r w:rsidR="00BA7DE0">
              <w:rPr>
                <w:b/>
                <w:sz w:val="20"/>
              </w:rPr>
              <w:t xml:space="preserve"> </w:t>
            </w:r>
            <w:r w:rsidR="00173765" w:rsidRPr="00173765">
              <w:rPr>
                <w:b/>
                <w:sz w:val="20"/>
              </w:rPr>
              <w:t>summative</w:t>
            </w:r>
            <w:r w:rsidR="00173765">
              <w:rPr>
                <w:b/>
                <w:sz w:val="20"/>
              </w:rPr>
              <w:t xml:space="preserve"> </w:t>
            </w:r>
            <w:r w:rsidRPr="00173765">
              <w:rPr>
                <w:b/>
                <w:sz w:val="20"/>
              </w:rPr>
              <w:t>performance</w:t>
            </w:r>
            <w:r>
              <w:rPr>
                <w:b/>
                <w:sz w:val="20"/>
              </w:rPr>
              <w:t xml:space="preserve"> task or assessment that will demonstrate progress towards </w:t>
            </w:r>
            <w:r w:rsidR="00361FDC">
              <w:rPr>
                <w:b/>
                <w:sz w:val="20"/>
              </w:rPr>
              <w:t>standards-based proficiency.</w:t>
            </w:r>
          </w:p>
        </w:tc>
      </w:tr>
      <w:tr w:rsidR="00D76ACB" w14:paraId="7E57FC59" w14:textId="77777777" w:rsidTr="1BB4F03C">
        <w:trPr>
          <w:trHeight w:val="770"/>
        </w:trPr>
        <w:tc>
          <w:tcPr>
            <w:tcW w:w="1621" w:type="dxa"/>
            <w:vMerge/>
          </w:tcPr>
          <w:p w14:paraId="48D64323" w14:textId="77777777" w:rsidR="00D76ACB" w:rsidRDefault="00D76ACB">
            <w:pPr>
              <w:rPr>
                <w:sz w:val="2"/>
                <w:szCs w:val="2"/>
              </w:rPr>
            </w:pPr>
          </w:p>
        </w:tc>
        <w:tc>
          <w:tcPr>
            <w:tcW w:w="12784" w:type="dxa"/>
            <w:gridSpan w:val="2"/>
          </w:tcPr>
          <w:p w14:paraId="48DF477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  <w:p w14:paraId="70D38656" w14:textId="799578FF" w:rsidR="00BA7DE0" w:rsidRDefault="04E5FDB0" w:rsidP="2A5977F8">
            <w:pPr>
              <w:pStyle w:val="TableParagraph"/>
              <w:rPr>
                <w:rFonts w:ascii="Times New Roman"/>
              </w:rPr>
            </w:pPr>
            <w:r w:rsidRPr="29B33FA7">
              <w:rPr>
                <w:rFonts w:ascii="Times New Roman"/>
              </w:rPr>
              <w:t xml:space="preserve"> </w:t>
            </w:r>
            <w:r w:rsidR="00CA7CCF">
              <w:rPr>
                <w:rFonts w:ascii="Times New Roman"/>
              </w:rPr>
              <w:t>STAR Testing</w:t>
            </w:r>
          </w:p>
          <w:p w14:paraId="026534C1" w14:textId="77777777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  <w:p w14:paraId="5EDA78C5" w14:textId="7DD57E8F" w:rsidR="00BA7DE0" w:rsidRDefault="00BA7D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92FE04" w14:textId="2B279053" w:rsidR="00D76ACB" w:rsidRDefault="00D76ACB">
      <w:pPr>
        <w:spacing w:before="8"/>
        <w:rPr>
          <w:sz w:val="2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401"/>
        <w:gridCol w:w="1075"/>
      </w:tblGrid>
      <w:tr w:rsidR="00D76ACB" w14:paraId="2989A01D" w14:textId="77777777" w:rsidTr="29B33FA7">
        <w:trPr>
          <w:trHeight w:val="275"/>
        </w:trPr>
        <w:tc>
          <w:tcPr>
            <w:tcW w:w="14393" w:type="dxa"/>
            <w:gridSpan w:val="6"/>
            <w:shd w:val="clear" w:color="auto" w:fill="D9D9D9" w:themeFill="background1" w:themeFillShade="D9"/>
          </w:tcPr>
          <w:p w14:paraId="4127A8F5" w14:textId="77777777" w:rsidR="00D76ACB" w:rsidRDefault="00301358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901005" w14:paraId="234C8259" w14:textId="77777777" w:rsidTr="29B33FA7">
        <w:trPr>
          <w:trHeight w:val="1245"/>
        </w:trPr>
        <w:tc>
          <w:tcPr>
            <w:tcW w:w="1330" w:type="dxa"/>
            <w:vMerge w:val="restart"/>
            <w:shd w:val="clear" w:color="auto" w:fill="DEEAF6"/>
          </w:tcPr>
          <w:p w14:paraId="301A99D6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vMerge w:val="restart"/>
            <w:shd w:val="clear" w:color="auto" w:fill="DEEAF6"/>
          </w:tcPr>
          <w:p w14:paraId="078C6EE7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14:paraId="31874453" w14:textId="6332C29A" w:rsidR="00901005" w:rsidRPr="0014098B" w:rsidRDefault="0043543F" w:rsidP="0043543F">
            <w:pPr>
              <w:pStyle w:val="TableParagraph"/>
              <w:spacing w:before="1" w:line="235" w:lineRule="auto"/>
              <w:ind w:left="105" w:right="308"/>
              <w:rPr>
                <w:i/>
                <w:color w:val="1F497D" w:themeColor="text2"/>
                <w:sz w:val="18"/>
              </w:rPr>
            </w:pPr>
            <w:r>
              <w:rPr>
                <w:b/>
                <w:bCs/>
                <w:i/>
                <w:color w:val="1F497D" w:themeColor="text2"/>
                <w:sz w:val="18"/>
              </w:rPr>
              <w:t xml:space="preserve">Learning target </w:t>
            </w:r>
            <w:r w:rsidR="00E85E27">
              <w:rPr>
                <w:b/>
                <w:bCs/>
                <w:i/>
                <w:color w:val="1F497D" w:themeColor="text2"/>
                <w:sz w:val="18"/>
              </w:rPr>
              <w:t>-”</w:t>
            </w:r>
            <w:r>
              <w:rPr>
                <w:i/>
                <w:color w:val="1F497D" w:themeColor="text2"/>
                <w:sz w:val="18"/>
              </w:rPr>
              <w:t>I-Can” statements can be accessed in the Unpacked/Unwrapped Standards Tool.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D54E4AB" w14:textId="77777777" w:rsidR="00901005" w:rsidRDefault="00705BC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Activities, </w:t>
            </w:r>
            <w:r w:rsidR="00901005">
              <w:rPr>
                <w:b/>
                <w:sz w:val="20"/>
              </w:rPr>
              <w:t>Instruction &amp; Modeling</w:t>
            </w:r>
          </w:p>
          <w:p w14:paraId="2CD536A9" w14:textId="4D85EAA2" w:rsidR="00901005" w:rsidRDefault="00901005" w:rsidP="006F15AC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1F497D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1F497D" w:themeColor="text2"/>
                <w:sz w:val="18"/>
              </w:rPr>
              <w:t xml:space="preserve"> </w:t>
            </w:r>
            <w:r w:rsidRPr="0014098B">
              <w:rPr>
                <w:i/>
                <w:color w:val="1F497D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Synchronous learning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refers to a learning event in which </w:t>
            </w:r>
            <w:r w:rsidR="00E85E27" w:rsidRPr="006F15AC">
              <w:rPr>
                <w:i/>
                <w:color w:val="1F497D" w:themeColor="text2"/>
                <w:sz w:val="18"/>
              </w:rPr>
              <w:t>a group of students is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engag</w:t>
            </w:r>
            <w:r w:rsidR="00E56903">
              <w:rPr>
                <w:i/>
                <w:color w:val="1F497D" w:themeColor="text2"/>
                <w:sz w:val="18"/>
              </w:rPr>
              <w:t>ing in learning at the same time</w:t>
            </w:r>
            <w:r w:rsidR="006F15AC" w:rsidRPr="006F15AC">
              <w:rPr>
                <w:i/>
                <w:color w:val="1F497D" w:themeColor="text2"/>
                <w:sz w:val="18"/>
              </w:rPr>
              <w:t>.</w:t>
            </w:r>
            <w:r w:rsidR="006F15AC">
              <w:t xml:space="preserve"> </w:t>
            </w:r>
            <w:r w:rsidR="006F15AC" w:rsidRPr="006F15AC">
              <w:rPr>
                <w:b/>
                <w:i/>
                <w:color w:val="1F497D" w:themeColor="text2"/>
                <w:sz w:val="18"/>
              </w:rPr>
              <w:t>Asynchronous learning</w:t>
            </w:r>
            <w:r w:rsidR="006F15AC">
              <w:rPr>
                <w:i/>
                <w:color w:val="1F497D" w:themeColor="text2"/>
                <w:sz w:val="18"/>
              </w:rPr>
              <w:t xml:space="preserve"> is instruction </w:t>
            </w:r>
            <w:r w:rsidR="006F15AC" w:rsidRPr="006F15AC">
              <w:rPr>
                <w:i/>
                <w:color w:val="1F497D" w:themeColor="text2"/>
                <w:sz w:val="18"/>
              </w:rPr>
              <w:t>and learning that do</w:t>
            </w:r>
            <w:r w:rsidR="006F15AC">
              <w:rPr>
                <w:i/>
                <w:color w:val="1F497D" w:themeColor="text2"/>
                <w:sz w:val="18"/>
              </w:rPr>
              <w:t>es</w:t>
            </w:r>
            <w:r w:rsidR="006F15AC" w:rsidRPr="006F15AC">
              <w:rPr>
                <w:i/>
                <w:color w:val="1F497D" w:themeColor="text2"/>
                <w:sz w:val="18"/>
              </w:rPr>
              <w:t xml:space="preserve"> not occur in the</w:t>
            </w:r>
            <w:r w:rsidR="006F15AC">
              <w:rPr>
                <w:i/>
                <w:color w:val="1F497D" w:themeColor="text2"/>
                <w:sz w:val="18"/>
              </w:rPr>
              <w:t xml:space="preserve"> same place or at the same time – usu</w:t>
            </w:r>
            <w:r w:rsidR="00156F51">
              <w:rPr>
                <w:i/>
                <w:color w:val="1F497D" w:themeColor="text2"/>
                <w:sz w:val="18"/>
              </w:rPr>
              <w:t>ally independent.</w:t>
            </w:r>
          </w:p>
        </w:tc>
        <w:tc>
          <w:tcPr>
            <w:tcW w:w="2401" w:type="dxa"/>
            <w:vMerge w:val="restart"/>
            <w:shd w:val="clear" w:color="auto" w:fill="DEEAF6"/>
          </w:tcPr>
          <w:p w14:paraId="71EC353E" w14:textId="4C4C42CC" w:rsidR="00BA7DE0" w:rsidRDefault="00173765" w:rsidP="00BA7DE0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Formative </w:t>
            </w:r>
            <w:r w:rsidR="00BA7DE0">
              <w:rPr>
                <w:b/>
                <w:sz w:val="20"/>
              </w:rPr>
              <w:t>Assessment</w:t>
            </w:r>
            <w:r>
              <w:rPr>
                <w:b/>
                <w:sz w:val="20"/>
              </w:rPr>
              <w:t xml:space="preserve"> /Exit Slip</w:t>
            </w:r>
          </w:p>
          <w:p w14:paraId="0A9EB043" w14:textId="44639136" w:rsidR="00901005" w:rsidRDefault="00BA7DE0" w:rsidP="00173765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="00173765"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 w:rsidR="0043543F">
              <w:rPr>
                <w:i/>
                <w:color w:val="002060"/>
                <w:sz w:val="18"/>
              </w:rPr>
              <w:t xml:space="preserve">/page numbers where </w:t>
            </w:r>
            <w:r w:rsidR="00E85E27">
              <w:rPr>
                <w:i/>
                <w:color w:val="002060"/>
                <w:sz w:val="18"/>
              </w:rPr>
              <w:t>applicable.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14:paraId="04DCBD08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01005" w14:paraId="7C40A241" w14:textId="77777777" w:rsidTr="29B33FA7">
        <w:trPr>
          <w:trHeight w:val="210"/>
        </w:trPr>
        <w:tc>
          <w:tcPr>
            <w:tcW w:w="1330" w:type="dxa"/>
            <w:vMerge/>
          </w:tcPr>
          <w:p w14:paraId="49314AC7" w14:textId="77777777" w:rsidR="00901005" w:rsidRDefault="00901005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396" w:type="dxa"/>
            <w:vMerge/>
          </w:tcPr>
          <w:p w14:paraId="030E81D9" w14:textId="77777777" w:rsidR="00901005" w:rsidRDefault="00901005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14:paraId="5E98153B" w14:textId="3FB42C87" w:rsidR="00901005" w:rsidRDefault="00901005" w:rsidP="00156F51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Synchronous</w:t>
            </w:r>
            <w:r w:rsidR="00156F51">
              <w:rPr>
                <w:b/>
                <w:sz w:val="20"/>
              </w:rPr>
              <w:t xml:space="preserve"> Learning</w:t>
            </w:r>
            <w:r w:rsidR="00156F51" w:rsidRPr="00156F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14:paraId="0B736982" w14:textId="7E1D1646" w:rsidR="00901005" w:rsidRPr="003E0757" w:rsidRDefault="00901005" w:rsidP="00156F51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 w:rsidR="00156F51">
              <w:rPr>
                <w:b/>
                <w:iCs/>
                <w:sz w:val="20"/>
                <w:szCs w:val="20"/>
              </w:rPr>
              <w:t xml:space="preserve">Learning </w:t>
            </w:r>
          </w:p>
        </w:tc>
        <w:tc>
          <w:tcPr>
            <w:tcW w:w="2401" w:type="dxa"/>
            <w:vMerge/>
          </w:tcPr>
          <w:p w14:paraId="65A34803" w14:textId="77777777" w:rsidR="00901005" w:rsidRDefault="00901005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440E863D" w14:textId="77777777" w:rsidR="00901005" w:rsidRDefault="00901005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BF6BE4" w:rsidRPr="00395624" w14:paraId="68F519CE" w14:textId="77777777" w:rsidTr="29B33FA7">
        <w:trPr>
          <w:trHeight w:val="460"/>
        </w:trPr>
        <w:tc>
          <w:tcPr>
            <w:tcW w:w="1330" w:type="dxa"/>
          </w:tcPr>
          <w:p w14:paraId="37267D1A" w14:textId="77777777" w:rsidR="00C915F3" w:rsidRDefault="00C915F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668388AF" w:rsidR="00BF6BE4" w:rsidRDefault="009B6F77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9-27</w:t>
            </w:r>
            <w:r w:rsidR="00C915F3">
              <w:rPr>
                <w:b/>
                <w:sz w:val="20"/>
              </w:rPr>
              <w:t>-21</w:t>
            </w:r>
          </w:p>
        </w:tc>
        <w:tc>
          <w:tcPr>
            <w:tcW w:w="2396" w:type="dxa"/>
          </w:tcPr>
          <w:p w14:paraId="4895362B" w14:textId="77777777" w:rsidR="00BF6BE4" w:rsidRDefault="00854113" w:rsidP="2DBC267E">
            <w:pPr>
              <w:pStyle w:val="TableParagraph"/>
            </w:pPr>
            <w:r w:rsidRPr="00F10A2B">
              <w:t>I can read realistic fiction.</w:t>
            </w:r>
          </w:p>
          <w:p w14:paraId="23DD486F" w14:textId="77777777" w:rsidR="00864F3E" w:rsidRDefault="00864F3E" w:rsidP="2DBC267E">
            <w:pPr>
              <w:pStyle w:val="TableParagraph"/>
            </w:pPr>
            <w:r>
              <w:t xml:space="preserve">I can make and use words to </w:t>
            </w:r>
            <w:r>
              <w:lastRenderedPageBreak/>
              <w:t>read and write realistic fiction.</w:t>
            </w:r>
            <w:r w:rsidR="0098708A" w:rsidRPr="00F10A2B">
              <w:t xml:space="preserve"> I can write a story.</w:t>
            </w:r>
          </w:p>
          <w:p w14:paraId="6C1332B7" w14:textId="77777777" w:rsidR="0079625C" w:rsidRDefault="0079625C" w:rsidP="2DBC267E">
            <w:pPr>
              <w:pStyle w:val="TableParagraph"/>
            </w:pPr>
            <w:r>
              <w:t>I can read high-frequency words.</w:t>
            </w:r>
          </w:p>
          <w:p w14:paraId="558A5452" w14:textId="39DAAAE4" w:rsidR="0079625C" w:rsidRDefault="0079625C" w:rsidP="2DBC267E">
            <w:pPr>
              <w:pStyle w:val="TableParagraph"/>
            </w:pPr>
            <w:r>
              <w:t xml:space="preserve">I can decode words </w:t>
            </w:r>
            <w:r w:rsidR="008E0047">
              <w:t>with short e</w:t>
            </w:r>
            <w:r>
              <w:t>.</w:t>
            </w:r>
          </w:p>
          <w:p w14:paraId="4926F87F" w14:textId="20BC9546" w:rsidR="0079625C" w:rsidRDefault="008E0047" w:rsidP="2DBC267E">
            <w:pPr>
              <w:pStyle w:val="TableParagraph"/>
            </w:pPr>
            <w:r>
              <w:t>I can work with medial /e</w:t>
            </w:r>
            <w:r w:rsidR="0079625C">
              <w:t>/.</w:t>
            </w:r>
          </w:p>
          <w:p w14:paraId="77D5D316" w14:textId="4BF5D341" w:rsidR="00772461" w:rsidRDefault="00772461" w:rsidP="2DBC267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t xml:space="preserve">I can identify nouns. </w:t>
            </w:r>
          </w:p>
        </w:tc>
        <w:tc>
          <w:tcPr>
            <w:tcW w:w="3524" w:type="dxa"/>
          </w:tcPr>
          <w:p w14:paraId="692B0AB2" w14:textId="77777777" w:rsidR="00416753" w:rsidRPr="0091309D" w:rsidRDefault="00416753" w:rsidP="00416753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FOUNDATIONAL SKILLS</w:t>
            </w:r>
          </w:p>
          <w:p w14:paraId="33462F9F" w14:textId="72171955" w:rsidR="00416753" w:rsidRPr="0091309D" w:rsidRDefault="00171487" w:rsidP="00C0570D">
            <w:pPr>
              <w:pStyle w:val="TBLH4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1309D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Word Work T</w:t>
            </w:r>
            <w:r w:rsidR="00C413C7">
              <w:rPr>
                <w:rFonts w:ascii="Times New Roman" w:hAnsi="Times New Roman" w:cs="Times New Roman"/>
                <w:b w:val="0"/>
                <w:sz w:val="20"/>
                <w:szCs w:val="20"/>
              </w:rPr>
              <w:t>194</w:t>
            </w:r>
            <w:r w:rsidR="00E8312A">
              <w:rPr>
                <w:rFonts w:ascii="Times New Roman" w:hAnsi="Times New Roman" w:cs="Times New Roman"/>
                <w:b w:val="0"/>
                <w:sz w:val="20"/>
                <w:szCs w:val="20"/>
              </w:rPr>
              <w:t>-T1</w:t>
            </w:r>
            <w:r w:rsidR="00C0570D" w:rsidRPr="0091309D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C413C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  <w:p w14:paraId="269DC240" w14:textId="6453FBBF" w:rsidR="00416753" w:rsidRPr="0091309D" w:rsidRDefault="00416753" w:rsidP="00416753">
            <w:pPr>
              <w:pStyle w:val="TBLBL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421CD0" w:rsidRPr="0091309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F2846">
              <w:rPr>
                <w:rFonts w:ascii="Times New Roman" w:hAnsi="Times New Roman" w:cs="Times New Roman"/>
                <w:sz w:val="20"/>
                <w:szCs w:val="20"/>
              </w:rPr>
              <w:t>honological Awareness: Medial /e</w:t>
            </w:r>
            <w:r w:rsidRPr="009130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D31E2C7" w14:textId="6079BC5A" w:rsidR="00416753" w:rsidRPr="0091309D" w:rsidRDefault="00416753" w:rsidP="00416753">
            <w:pPr>
              <w:pStyle w:val="TBLBL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Fonts w:ascii="Times New Roman" w:hAnsi="Times New Roman" w:cs="Times New Roman"/>
                <w:sz w:val="20"/>
                <w:szCs w:val="20"/>
              </w:rPr>
              <w:t xml:space="preserve">• Phonics: Decode Words with Short </w:t>
            </w:r>
            <w:r w:rsidR="00BF2846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  <w:p w14:paraId="12412BD6" w14:textId="2013A103" w:rsidR="00BF6BE4" w:rsidRPr="0091309D" w:rsidRDefault="00416753" w:rsidP="0041675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Fonts w:ascii="Times New Roman" w:hAnsi="Times New Roman" w:cs="Times New Roman"/>
                <w:sz w:val="20"/>
                <w:szCs w:val="20"/>
              </w:rPr>
              <w:t>• High-Frequency Words</w:t>
            </w:r>
          </w:p>
          <w:p w14:paraId="7322799C" w14:textId="22695C79" w:rsidR="00302928" w:rsidRPr="0091309D" w:rsidRDefault="00302928" w:rsidP="00302928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Fonts w:ascii="Times New Roman" w:hAnsi="Times New Roman" w:cs="Times New Roman"/>
                <w:sz w:val="20"/>
                <w:szCs w:val="20"/>
              </w:rPr>
              <w:t>GENRE &amp; THEME</w:t>
            </w:r>
          </w:p>
          <w:p w14:paraId="0CA04924" w14:textId="0EE9A6C6" w:rsidR="00302928" w:rsidRPr="0091309D" w:rsidRDefault="00302928" w:rsidP="00302928">
            <w:pPr>
              <w:pStyle w:val="TBLTXT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Interac</w:t>
            </w:r>
            <w:r w:rsidR="00E126D4"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t with Sources: Explore the Diagram</w:t>
            </w:r>
            <w:r w:rsidR="006E63EC"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6E63EC"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br/>
              <w:t>Weekly Question T</w:t>
            </w:r>
            <w:r w:rsidR="00C413C7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196</w:t>
            </w:r>
            <w:r w:rsidR="004379E6"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-T1</w:t>
            </w:r>
            <w:r w:rsidR="00C413C7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97</w:t>
            </w:r>
          </w:p>
          <w:p w14:paraId="7C229A1B" w14:textId="70D18575" w:rsidR="00302928" w:rsidRPr="00F964BE" w:rsidRDefault="00302928" w:rsidP="00302928">
            <w:pPr>
              <w:pStyle w:val="TBLTXT"/>
              <w:rPr>
                <w:rFonts w:ascii="Times New Roman" w:hAnsi="Times New Roman" w:cs="Times New Roman"/>
                <w:sz w:val="20"/>
                <w:szCs w:val="20"/>
              </w:rPr>
            </w:pPr>
            <w:r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>Listen</w:t>
            </w:r>
            <w:r w:rsidR="00F22D56" w:rsidRPr="0091309D">
              <w:rPr>
                <w:rStyle w:val="TXT4bld"/>
                <w:rFonts w:ascii="Times New Roman" w:hAnsi="Times New Roman" w:cs="Times New Roman"/>
                <w:b w:val="0"/>
                <w:sz w:val="20"/>
                <w:szCs w:val="20"/>
              </w:rPr>
              <w:t xml:space="preserve">ing Comprehension Read Aloud: </w:t>
            </w:r>
            <w:r w:rsidR="00F22D56" w:rsidRPr="0091309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C413C7" w:rsidRPr="00F964BE">
              <w:rPr>
                <w:rFonts w:ascii="Times New Roman" w:hAnsi="Times New Roman" w:cs="Times New Roman"/>
                <w:sz w:val="20"/>
                <w:szCs w:val="20"/>
              </w:rPr>
              <w:t>Welcome to the</w:t>
            </w:r>
            <w:r w:rsidR="001A2F84" w:rsidRPr="00F96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13C7" w:rsidRPr="00F964BE">
              <w:rPr>
                <w:rFonts w:ascii="Times New Roman" w:hAnsi="Times New Roman" w:cs="Times New Roman"/>
                <w:sz w:val="20"/>
                <w:szCs w:val="20"/>
              </w:rPr>
              <w:t>Neighborhood</w:t>
            </w:r>
            <w:proofErr w:type="spellEnd"/>
            <w:r w:rsidR="001A2F84" w:rsidRPr="00F964B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F22D56" w:rsidRPr="00F964BE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1A2F84" w:rsidRPr="00F964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3C7" w:rsidRPr="00F964B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1A2F84" w:rsidRPr="00F964BE">
              <w:rPr>
                <w:rFonts w:ascii="Times New Roman" w:hAnsi="Times New Roman" w:cs="Times New Roman"/>
                <w:sz w:val="20"/>
                <w:szCs w:val="20"/>
              </w:rPr>
              <w:t>-T1</w:t>
            </w:r>
            <w:r w:rsidR="00C413C7" w:rsidRPr="00F964B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14:paraId="33AA57EA" w14:textId="0790606A" w:rsidR="00F964BE" w:rsidRPr="00F964BE" w:rsidRDefault="00F964BE" w:rsidP="00F964BE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 </w:t>
            </w:r>
            <w:r w:rsidRPr="00F964BE">
              <w:rPr>
                <w:rFonts w:ascii="Times New Roman" w:hAnsi="Times New Roman" w:cs="Times New Roman"/>
                <w:sz w:val="20"/>
                <w:szCs w:val="20"/>
              </w:rPr>
              <w:t>Realistic Fiction T200–T201</w:t>
            </w:r>
          </w:p>
          <w:p w14:paraId="30F9C46E" w14:textId="28FB8746" w:rsidR="00F964BE" w:rsidRPr="00F964BE" w:rsidRDefault="00F964BE" w:rsidP="00F964BE">
            <w:pPr>
              <w:pStyle w:val="TBLTXT"/>
              <w:rPr>
                <w:rFonts w:ascii="Times New Roman" w:hAnsi="Times New Roman" w:cs="Times New Roman"/>
                <w:sz w:val="20"/>
                <w:szCs w:val="20"/>
              </w:rPr>
            </w:pPr>
            <w:r w:rsidRPr="00F964BE">
              <w:rPr>
                <w:rStyle w:val="TagReference"/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F964BE">
              <w:rPr>
                <w:rStyle w:val="TagReference"/>
                <w:rFonts w:ascii="Times New Roman" w:hAnsi="Times New Roman" w:cs="Times New Roman"/>
                <w:b w:val="0"/>
                <w:sz w:val="20"/>
                <w:szCs w:val="20"/>
              </w:rPr>
              <w:sym w:font="Wingdings" w:char="F0FE"/>
            </w:r>
            <w:r w:rsidRPr="00F964BE">
              <w:rPr>
                <w:rStyle w:val="TagReferenc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F964BE">
              <w:rPr>
                <w:rStyle w:val="TXT4Orange"/>
                <w:rFonts w:ascii="Times New Roman" w:hAnsi="Times New Roman" w:cs="Times New Roman"/>
                <w:b w:val="0"/>
                <w:sz w:val="20"/>
                <w:szCs w:val="20"/>
              </w:rPr>
              <w:t xml:space="preserve">Quick Check </w:t>
            </w:r>
            <w:r w:rsidRPr="00F964BE">
              <w:rPr>
                <w:rFonts w:ascii="Times New Roman" w:hAnsi="Times New Roman" w:cs="Times New Roman"/>
                <w:sz w:val="20"/>
                <w:szCs w:val="20"/>
              </w:rPr>
              <w:t>T201</w:t>
            </w:r>
          </w:p>
          <w:p w14:paraId="7B9CEA68" w14:textId="2200BC88" w:rsidR="00E34C96" w:rsidRPr="006D40BE" w:rsidRDefault="00E34C96" w:rsidP="00E34C96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E">
              <w:rPr>
                <w:rFonts w:ascii="Times New Roman" w:hAnsi="Times New Roman" w:cs="Times New Roman"/>
                <w:sz w:val="20"/>
                <w:szCs w:val="20"/>
              </w:rPr>
              <w:t xml:space="preserve">READING BRIDGE: </w:t>
            </w:r>
          </w:p>
          <w:p w14:paraId="49997ADD" w14:textId="62EB5A9E" w:rsidR="006D40BE" w:rsidRPr="006D40BE" w:rsidRDefault="006D40BE" w:rsidP="006D40BE">
            <w:pPr>
              <w:pStyle w:val="TBLH4"/>
              <w:rPr>
                <w:rStyle w:val="TXT4bld"/>
                <w:rFonts w:ascii="Times New Roman" w:hAnsi="Times New Roman" w:cs="Times New Roman"/>
                <w:sz w:val="20"/>
                <w:szCs w:val="20"/>
              </w:rPr>
            </w:pPr>
            <w:r w:rsidRPr="006D40BE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D40BE">
              <w:rPr>
                <w:rStyle w:val="TXT4bld"/>
                <w:rFonts w:ascii="Times New Roman" w:hAnsi="Times New Roman" w:cs="Times New Roman"/>
                <w:sz w:val="20"/>
                <w:szCs w:val="20"/>
              </w:rPr>
              <w:t>Academic Vocabulary: Word Parts T202–T203</w:t>
            </w:r>
          </w:p>
          <w:p w14:paraId="6D60E96E" w14:textId="587DE31D" w:rsidR="001656C8" w:rsidRPr="006D40BE" w:rsidRDefault="006D40BE" w:rsidP="006D40BE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40BE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C29D2">
              <w:rPr>
                <w:rFonts w:ascii="Times New Roman" w:hAnsi="Times New Roman" w:cs="Times New Roman"/>
                <w:b w:val="0"/>
                <w:sz w:val="20"/>
                <w:szCs w:val="20"/>
              </w:rPr>
              <w:t>Handwriting: Write Slanted Lines T202–T203</w:t>
            </w:r>
            <w:r w:rsidRPr="00BC29D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656C8" w:rsidRPr="00BC29D2">
              <w:rPr>
                <w:rFonts w:ascii="Times New Roman" w:hAnsi="Times New Roman" w:cs="Times New Roman"/>
                <w:b w:val="0"/>
                <w:sz w:val="20"/>
                <w:szCs w:val="20"/>
              </w:rPr>
              <w:t>MINILESSON</w:t>
            </w:r>
          </w:p>
          <w:p w14:paraId="4B003E14" w14:textId="2475E731" w:rsidR="00FC53E3" w:rsidRPr="00BC6D46" w:rsidRDefault="00FC53E3" w:rsidP="00FC53E3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6D46">
              <w:rPr>
                <w:rFonts w:ascii="Times New Roman" w:hAnsi="Times New Roman" w:cs="Times New Roman"/>
                <w:sz w:val="20"/>
                <w:szCs w:val="20"/>
              </w:rPr>
              <w:t>• Launching Writing Workshop</w:t>
            </w:r>
            <w:r w:rsidRPr="00BC6D4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T3</w:t>
            </w:r>
            <w:r w:rsidR="00BC29D2" w:rsidRPr="00BC6D46">
              <w:rPr>
                <w:rFonts w:ascii="Times New Roman" w:hAnsi="Times New Roman" w:cs="Times New Roman"/>
                <w:b w:val="0"/>
                <w:sz w:val="20"/>
                <w:szCs w:val="20"/>
              </w:rPr>
              <w:t>90–T391</w:t>
            </w:r>
          </w:p>
          <w:p w14:paraId="0865234C" w14:textId="77777777" w:rsidR="00BC6D46" w:rsidRPr="00BC6D46" w:rsidRDefault="00BC6D46" w:rsidP="00BC6D46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BC6D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6D46">
              <w:rPr>
                <w:rFonts w:ascii="Times New Roman" w:hAnsi="Times New Roman" w:cs="Times New Roman"/>
                <w:sz w:val="20"/>
                <w:szCs w:val="20"/>
              </w:rPr>
              <w:tab/>
              <w:t>Explore Adding Details to Illustrations</w:t>
            </w:r>
          </w:p>
          <w:p w14:paraId="610FDD3D" w14:textId="376BE14A" w:rsidR="00BF6BE4" w:rsidRPr="0091309D" w:rsidRDefault="00BC6D46" w:rsidP="00BC6D46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BC6D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C6D46">
              <w:rPr>
                <w:rFonts w:ascii="Times New Roman" w:hAnsi="Times New Roman" w:cs="Times New Roman"/>
                <w:b w:val="0"/>
                <w:sz w:val="20"/>
                <w:szCs w:val="20"/>
              </w:rPr>
              <w:t>Share Back</w:t>
            </w:r>
          </w:p>
        </w:tc>
        <w:tc>
          <w:tcPr>
            <w:tcW w:w="3667" w:type="dxa"/>
          </w:tcPr>
          <w:p w14:paraId="647AAA94" w14:textId="07941974" w:rsidR="00BD4758" w:rsidRDefault="00BD4758" w:rsidP="00BD4758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3F1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INDEPENDENT/COLLABORATIVE</w:t>
            </w:r>
          </w:p>
          <w:p w14:paraId="0BD04AC2" w14:textId="7146E707" w:rsidR="009E2AFE" w:rsidRPr="009E2AFE" w:rsidRDefault="009E2AFE" w:rsidP="009E2AFE">
            <w:pPr>
              <w:pStyle w:val="TBLH4"/>
              <w:rPr>
                <w:rStyle w:val="TXT4bld"/>
                <w:rFonts w:ascii="Times New Roman" w:hAnsi="Times New Roman" w:cs="Times New Roman"/>
                <w:sz w:val="20"/>
                <w:szCs w:val="20"/>
              </w:rPr>
            </w:pPr>
            <w:r w:rsidRPr="009E2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9E2AFE">
              <w:rPr>
                <w:rStyle w:val="TXT4bld"/>
                <w:rFonts w:ascii="Times New Roman" w:hAnsi="Times New Roman" w:cs="Times New Roman"/>
                <w:sz w:val="20"/>
                <w:szCs w:val="20"/>
              </w:rPr>
              <w:t>Independent Reading T207</w:t>
            </w:r>
          </w:p>
          <w:p w14:paraId="50D0ACE6" w14:textId="49598551" w:rsidR="009E2AFE" w:rsidRPr="009E2AFE" w:rsidRDefault="009E2AFE" w:rsidP="009E2AFE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9E2AFE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E2AFE">
              <w:rPr>
                <w:rStyle w:val="TXT4bld"/>
                <w:rFonts w:ascii="Times New Roman" w:hAnsi="Times New Roman" w:cs="Times New Roman"/>
                <w:sz w:val="20"/>
                <w:szCs w:val="20"/>
              </w:rPr>
              <w:t>Literacy Activities T207</w:t>
            </w:r>
          </w:p>
          <w:p w14:paraId="57A12119" w14:textId="1A378A07" w:rsidR="009E2AFE" w:rsidRPr="009E2AFE" w:rsidRDefault="009E2AFE" w:rsidP="009E2AFE">
            <w:pPr>
              <w:pStyle w:val="TBLH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E2AFE">
              <w:rPr>
                <w:rStyle w:val="TBLBOOKCLUB"/>
                <w:rFonts w:ascii="Times New Roman" w:hAnsi="Times New Roman" w:cs="Times New Roman"/>
                <w:sz w:val="20"/>
                <w:szCs w:val="20"/>
              </w:rPr>
              <w:t>BOOK CLUB</w:t>
            </w:r>
            <w:r w:rsidRPr="009E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FE">
              <w:rPr>
                <w:rFonts w:ascii="Times New Roman" w:hAnsi="Times New Roman" w:cs="Times New Roman"/>
                <w:b w:val="0"/>
                <w:sz w:val="20"/>
                <w:szCs w:val="20"/>
              </w:rPr>
              <w:t>T207</w:t>
            </w:r>
            <w:r w:rsidRPr="009E2A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AFE">
              <w:rPr>
                <w:rStyle w:val="TXT4Teal"/>
                <w:rFonts w:ascii="Times New Roman" w:hAnsi="Times New Roman" w:cs="Times New Roman"/>
                <w:sz w:val="20"/>
                <w:szCs w:val="20"/>
              </w:rPr>
              <w:t>SEL</w:t>
            </w:r>
          </w:p>
          <w:p w14:paraId="693E3E18" w14:textId="7E949F38" w:rsidR="00BD4758" w:rsidRPr="003F1A4A" w:rsidRDefault="00BD4758" w:rsidP="00E14551">
            <w:pPr>
              <w:pStyle w:val="TBLT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6D95E" w14:textId="77777777" w:rsidR="007D6871" w:rsidRPr="003F1A4A" w:rsidRDefault="007D6871" w:rsidP="007D6871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3F1A4A">
              <w:rPr>
                <w:rFonts w:ascii="Times New Roman" w:hAnsi="Times New Roman" w:cs="Times New Roman"/>
                <w:sz w:val="20"/>
                <w:szCs w:val="20"/>
              </w:rPr>
              <w:t>FLEXIBLE OPTION</w:t>
            </w:r>
          </w:p>
          <w:p w14:paraId="7A233FB9" w14:textId="1FD365B0" w:rsidR="003F1A4A" w:rsidRPr="003F1A4A" w:rsidRDefault="003F1A4A" w:rsidP="003F1A4A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3F1A4A">
              <w:rPr>
                <w:rFonts w:ascii="Times New Roman" w:hAnsi="Times New Roman" w:cs="Times New Roman"/>
                <w:sz w:val="20"/>
                <w:szCs w:val="20"/>
              </w:rPr>
              <w:t xml:space="preserve">• Spelling: Spell Short </w:t>
            </w:r>
            <w:r w:rsidR="00BF2846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3F1A4A">
              <w:rPr>
                <w:rFonts w:ascii="Times New Roman" w:hAnsi="Times New Roman" w:cs="Times New Roman"/>
                <w:sz w:val="20"/>
                <w:szCs w:val="20"/>
              </w:rPr>
              <w:t xml:space="preserve"> Words T3</w:t>
            </w:r>
            <w:r w:rsidR="00E1455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14:paraId="3550858F" w14:textId="61305284" w:rsidR="003F1A4A" w:rsidRPr="003F1A4A" w:rsidRDefault="003F1A4A" w:rsidP="003F1A4A">
            <w:pPr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</w:pPr>
            <w:r w:rsidRPr="003F1A4A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3F1A4A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 Assess Prior Knowledge </w:t>
            </w:r>
            <w:r w:rsidR="00E14551">
              <w:rPr>
                <w:rStyle w:val="TXT4Orange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T392</w:t>
            </w:r>
          </w:p>
          <w:p w14:paraId="01E57083" w14:textId="74908425" w:rsidR="003F1A4A" w:rsidRPr="003F1A4A" w:rsidRDefault="003F1A4A" w:rsidP="003F1A4A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A4A">
              <w:rPr>
                <w:rFonts w:ascii="Times New Roman" w:hAnsi="Times New Roman" w:cs="Times New Roman"/>
                <w:sz w:val="20"/>
                <w:szCs w:val="20"/>
              </w:rPr>
              <w:t>Language &amp; Conventions</w:t>
            </w:r>
            <w:r w:rsidRPr="003F1A4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Spiral </w:t>
            </w:r>
            <w:r w:rsidR="00E14551">
              <w:rPr>
                <w:rFonts w:ascii="Times New Roman" w:hAnsi="Times New Roman" w:cs="Times New Roman"/>
                <w:b w:val="0"/>
                <w:sz w:val="20"/>
                <w:szCs w:val="20"/>
              </w:rPr>
              <w:t>Review:</w:t>
            </w:r>
            <w:r w:rsidR="00E14551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Present Tense Verbs T393</w:t>
            </w:r>
          </w:p>
          <w:p w14:paraId="44996376" w14:textId="4A56E03D" w:rsidR="00BD4758" w:rsidRPr="003F1A4A" w:rsidRDefault="00BD4758" w:rsidP="003F1A4A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A4A">
              <w:rPr>
                <w:rFonts w:ascii="Times New Roman" w:hAnsi="Times New Roman" w:cs="Times New Roman"/>
                <w:sz w:val="20"/>
                <w:szCs w:val="20"/>
              </w:rPr>
              <w:t>INDEPENDENT WRITING</w:t>
            </w:r>
          </w:p>
          <w:p w14:paraId="4B897657" w14:textId="02837C0F" w:rsidR="00BD4758" w:rsidRPr="003F1A4A" w:rsidRDefault="00E14551" w:rsidP="00BD4758">
            <w:pPr>
              <w:pStyle w:val="TBL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Launching Writing Workshop T391</w:t>
            </w:r>
          </w:p>
          <w:p w14:paraId="3417D7B6" w14:textId="6658426E" w:rsidR="00BF6BE4" w:rsidRPr="003F1A4A" w:rsidRDefault="00E14551" w:rsidP="00BD475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Conferences T388</w:t>
            </w:r>
          </w:p>
          <w:p w14:paraId="38A75CE1" w14:textId="2BFD6BA8" w:rsidR="007D6871" w:rsidRPr="009101FC" w:rsidRDefault="007D6871" w:rsidP="00BD475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14:paraId="00C95903" w14:textId="77777777" w:rsidR="00BF6BE4" w:rsidRPr="00395624" w:rsidRDefault="00BF6BE4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lastRenderedPageBreak/>
              <w:t xml:space="preserve">Formative Options </w:t>
            </w:r>
          </w:p>
          <w:p w14:paraId="48D117FF" w14:textId="11F1B56A" w:rsidR="00BF6BE4" w:rsidRPr="00395624" w:rsidRDefault="00BF6BE4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lastRenderedPageBreak/>
              <w:sym w:font="Symbol" w:char="F0B7"/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>District(CFA)</w:t>
            </w:r>
          </w:p>
          <w:p w14:paraId="1197921F" w14:textId="40EB10DF" w:rsidR="009C7607" w:rsidRDefault="00BF6BE4" w:rsidP="009C7607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sym w:font="Symbol" w:char="F0B7"/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>Exit Tickets for Unit 1</w:t>
            </w:r>
            <w:r w:rsidR="00B54E1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 xml:space="preserve"> U1 W2</w:t>
            </w:r>
            <w:r w:rsidR="009C7607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 xml:space="preserve"> Progress Check up</w:t>
            </w:r>
          </w:p>
          <w:p w14:paraId="09308CFF" w14:textId="537A72AD" w:rsidR="009C7607" w:rsidRPr="00395624" w:rsidRDefault="009C7607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  <w:p w14:paraId="43F0EE5C" w14:textId="77777777" w:rsidR="00BF6BE4" w:rsidRPr="00395624" w:rsidRDefault="00BF6BE4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 xml:space="preserve">Summative Tasks </w:t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sym w:font="Symbol" w:char="F0B7"/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>District(CSA)</w:t>
            </w:r>
          </w:p>
          <w:p w14:paraId="2FE9AA3B" w14:textId="77777777" w:rsidR="00BF6BE4" w:rsidRPr="00395624" w:rsidRDefault="00BF6BE4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sym w:font="Symbol" w:char="F0B7"/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>STAR/Early Literacy Benchmark</w:t>
            </w:r>
          </w:p>
          <w:p w14:paraId="496713C3" w14:textId="77777777" w:rsidR="00BF6BE4" w:rsidRDefault="00BF6BE4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sym w:font="Symbol" w:char="F0B7"/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 xml:space="preserve">STAR Progress Monitoring </w:t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sym w:font="Symbol" w:char="F0B7"/>
            </w:r>
            <w:r w:rsidRPr="00395624">
              <w:rPr>
                <w:rFonts w:ascii="Arial" w:hAnsi="Arial" w:cs="Arial"/>
                <w:sz w:val="24"/>
                <w:szCs w:val="24"/>
                <w:shd w:val="clear" w:color="auto" w:fill="FAF9F8"/>
              </w:rPr>
              <w:t>Writing Performance</w:t>
            </w:r>
          </w:p>
          <w:p w14:paraId="5A968516" w14:textId="77777777" w:rsidR="007F12FB" w:rsidRDefault="007F12FB" w:rsidP="2A5977F8">
            <w:pPr>
              <w:pStyle w:val="TableParagraph"/>
              <w:rPr>
                <w:rFonts w:ascii="Arial" w:hAnsi="Arial" w:cs="Arial"/>
                <w:sz w:val="24"/>
                <w:szCs w:val="24"/>
                <w:shd w:val="clear" w:color="auto" w:fill="FAF9F8"/>
              </w:rPr>
            </w:pPr>
          </w:p>
          <w:p w14:paraId="1A7DF607" w14:textId="77777777" w:rsidR="007F12FB" w:rsidRDefault="007F12FB" w:rsidP="007F12FB">
            <w:pPr>
              <w:adjustRightInd w:val="0"/>
              <w:ind w:left="238" w:hanging="154"/>
              <w:rPr>
                <w:rStyle w:val="TagReference"/>
              </w:rPr>
            </w:pPr>
            <w:r w:rsidRPr="00944E0C">
              <w:rPr>
                <w:rStyle w:val="TagReference"/>
                <w:sz w:val="20"/>
                <w:szCs w:val="20"/>
              </w:rPr>
              <w:sym w:font="Wingdings" w:char="F0FE"/>
            </w:r>
            <w:r w:rsidRPr="008F0F00">
              <w:rPr>
                <w:rStyle w:val="TagReference"/>
                <w:rFonts w:hint="eastAsia"/>
                <w:sz w:val="14"/>
              </w:rPr>
              <w:t> </w:t>
            </w:r>
            <w:r w:rsidRPr="00796FF7">
              <w:rPr>
                <w:rStyle w:val="TagReference"/>
              </w:rPr>
              <w:t>Assessment Options</w:t>
            </w:r>
            <w:r>
              <w:rPr>
                <w:rStyle w:val="TagReference"/>
              </w:rPr>
              <w:t xml:space="preserve"> </w:t>
            </w:r>
            <w:r w:rsidRPr="00796FF7">
              <w:rPr>
                <w:rStyle w:val="TagReference"/>
              </w:rPr>
              <w:t xml:space="preserve">for </w:t>
            </w:r>
            <w:r w:rsidRPr="00796FF7">
              <w:rPr>
                <w:rStyle w:val="TagReference"/>
              </w:rPr>
              <w:br/>
            </w:r>
            <w:r>
              <w:rPr>
                <w:rStyle w:val="TagReference"/>
              </w:rPr>
              <w:t xml:space="preserve"> </w:t>
            </w:r>
            <w:r w:rsidRPr="00796FF7">
              <w:rPr>
                <w:rStyle w:val="TagReference"/>
              </w:rPr>
              <w:t>the Week</w:t>
            </w:r>
          </w:p>
          <w:p w14:paraId="6D543385" w14:textId="77777777" w:rsidR="007F12FB" w:rsidRPr="00796FF7" w:rsidRDefault="007F12FB" w:rsidP="007F12FB">
            <w:pPr>
              <w:pStyle w:val="TBLH4"/>
              <w:rPr>
                <w:rStyle w:val="TXT4bld"/>
              </w:rPr>
            </w:pPr>
            <w:r w:rsidRPr="00796FF7">
              <w:rPr>
                <w:rStyle w:val="TXT4bld"/>
              </w:rPr>
              <w:t>•</w:t>
            </w:r>
            <w:r w:rsidRPr="008F0F00">
              <w:tab/>
            </w:r>
            <w:r w:rsidRPr="00796FF7">
              <w:rPr>
                <w:rStyle w:val="TXT4bld"/>
              </w:rPr>
              <w:t>Daily Formative Assessment Options</w:t>
            </w:r>
          </w:p>
          <w:p w14:paraId="5249725F" w14:textId="77777777" w:rsidR="007F12FB" w:rsidRPr="00796FF7" w:rsidRDefault="007F12FB" w:rsidP="007F12FB">
            <w:pPr>
              <w:pStyle w:val="TBLH4"/>
              <w:rPr>
                <w:rStyle w:val="TXT4bld"/>
              </w:rPr>
            </w:pPr>
            <w:r w:rsidRPr="00796FF7">
              <w:rPr>
                <w:rStyle w:val="TXT4bld"/>
              </w:rPr>
              <w:t>•</w:t>
            </w:r>
            <w:r w:rsidRPr="00796FF7">
              <w:rPr>
                <w:rStyle w:val="TXT4bld"/>
              </w:rPr>
              <w:tab/>
              <w:t>Progress Check-Ups on SavvasRealize.com</w:t>
            </w:r>
          </w:p>
          <w:p w14:paraId="66B5867E" w14:textId="77777777" w:rsidR="007F12FB" w:rsidRDefault="007F12FB" w:rsidP="007F12FB">
            <w:pPr>
              <w:pStyle w:val="TBLH4"/>
              <w:rPr>
                <w:rStyle w:val="TXT4bld"/>
              </w:rPr>
            </w:pPr>
            <w:r w:rsidRPr="00796FF7">
              <w:rPr>
                <w:rStyle w:val="TXT4bld"/>
              </w:rPr>
              <w:t>•</w:t>
            </w:r>
            <w:r w:rsidRPr="00796FF7">
              <w:rPr>
                <w:rStyle w:val="TXT4bld"/>
              </w:rPr>
              <w:tab/>
              <w:t>Cold Reads on SavvasRealize.com</w:t>
            </w:r>
          </w:p>
          <w:p w14:paraId="07A2F6EA" w14:textId="046CBCE0" w:rsidR="007F12FB" w:rsidRPr="00395624" w:rsidRDefault="007F12FB" w:rsidP="2A5977F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1E713F3" w14:textId="069AAC4B" w:rsidR="00BF6BE4" w:rsidRPr="00395624" w:rsidRDefault="00BF6BE4" w:rsidP="2DBC267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2928" w14:paraId="76D7AE5C" w14:textId="77777777" w:rsidTr="29B33FA7">
        <w:trPr>
          <w:trHeight w:val="453"/>
        </w:trPr>
        <w:tc>
          <w:tcPr>
            <w:tcW w:w="1330" w:type="dxa"/>
          </w:tcPr>
          <w:p w14:paraId="1DEBED72" w14:textId="77777777" w:rsidR="00302928" w:rsidRDefault="00302928" w:rsidP="0030292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334ACC45" w:rsidR="00302928" w:rsidRDefault="006479EB" w:rsidP="00302928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</w:t>
            </w:r>
            <w:r w:rsidR="00196AB8">
              <w:rPr>
                <w:b/>
                <w:sz w:val="20"/>
              </w:rPr>
              <w:t>28</w:t>
            </w:r>
            <w:r>
              <w:rPr>
                <w:b/>
                <w:sz w:val="20"/>
              </w:rPr>
              <w:t>-21</w:t>
            </w:r>
          </w:p>
        </w:tc>
        <w:tc>
          <w:tcPr>
            <w:tcW w:w="2396" w:type="dxa"/>
          </w:tcPr>
          <w:p w14:paraId="35F203C3" w14:textId="77777777" w:rsidR="00302928" w:rsidRDefault="00302928" w:rsidP="00302928">
            <w:pPr>
              <w:pStyle w:val="TableParagraph"/>
            </w:pPr>
            <w:r w:rsidRPr="00F10A2B">
              <w:t>I can read realistic fiction.</w:t>
            </w:r>
          </w:p>
          <w:p w14:paraId="2FDC32A1" w14:textId="77777777" w:rsidR="00302928" w:rsidRDefault="00302928" w:rsidP="00302928">
            <w:pPr>
              <w:pStyle w:val="TableParagraph"/>
            </w:pPr>
            <w:r>
              <w:t>I can make and use words to read and write realistic fiction.</w:t>
            </w:r>
          </w:p>
          <w:p w14:paraId="671700A3" w14:textId="77777777" w:rsidR="00302928" w:rsidRDefault="00302928" w:rsidP="00302928">
            <w:pPr>
              <w:pStyle w:val="TableParagraph"/>
            </w:pPr>
            <w:r w:rsidRPr="00F10A2B">
              <w:t>I can write a story.</w:t>
            </w:r>
          </w:p>
          <w:p w14:paraId="395ECC42" w14:textId="77777777" w:rsidR="009201DD" w:rsidRDefault="009201DD" w:rsidP="009201DD">
            <w:pPr>
              <w:pStyle w:val="TableParagraph"/>
            </w:pPr>
            <w:r>
              <w:t>I can read high-frequency words.</w:t>
            </w:r>
          </w:p>
          <w:p w14:paraId="04CED686" w14:textId="3D1D1A4C" w:rsidR="009201DD" w:rsidRDefault="009201DD" w:rsidP="009201DD">
            <w:pPr>
              <w:pStyle w:val="TableParagraph"/>
            </w:pPr>
            <w:r>
              <w:t xml:space="preserve">I can decode words with </w:t>
            </w:r>
            <w:r w:rsidR="00196AB8">
              <w:t>short e</w:t>
            </w:r>
            <w:r>
              <w:t>.</w:t>
            </w:r>
          </w:p>
          <w:p w14:paraId="0E087E4B" w14:textId="19B7FD38" w:rsidR="009201DD" w:rsidRDefault="00196AB8" w:rsidP="009201DD">
            <w:pPr>
              <w:pStyle w:val="TableParagraph"/>
            </w:pPr>
            <w:r>
              <w:t>I can work with medial /e</w:t>
            </w:r>
            <w:r w:rsidR="009201DD">
              <w:t>/.</w:t>
            </w:r>
          </w:p>
          <w:p w14:paraId="1E255728" w14:textId="77777777" w:rsidR="009201DD" w:rsidRDefault="00F74F06" w:rsidP="009201DD">
            <w:pPr>
              <w:pStyle w:val="TableParagraph"/>
            </w:pPr>
            <w:r>
              <w:t>I can identify present tense verbs</w:t>
            </w:r>
            <w:r w:rsidR="009201DD">
              <w:t>.</w:t>
            </w:r>
          </w:p>
          <w:p w14:paraId="64842458" w14:textId="0094C9DB" w:rsidR="00CC7A22" w:rsidRDefault="00CC7A22" w:rsidP="009201D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t>I can write simple sentences.</w:t>
            </w:r>
          </w:p>
        </w:tc>
        <w:tc>
          <w:tcPr>
            <w:tcW w:w="3524" w:type="dxa"/>
          </w:tcPr>
          <w:p w14:paraId="5A680804" w14:textId="61F54856" w:rsidR="005D383D" w:rsidRPr="00075162" w:rsidRDefault="005D383D" w:rsidP="005D383D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>FOUNDATIONAL SKILLS</w:t>
            </w:r>
          </w:p>
          <w:p w14:paraId="6E23327D" w14:textId="65258075" w:rsidR="00075162" w:rsidRPr="00075162" w:rsidRDefault="00075162" w:rsidP="00075162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>Word Work T208–T209</w:t>
            </w:r>
          </w:p>
          <w:p w14:paraId="5754E503" w14:textId="77777777" w:rsidR="00075162" w:rsidRPr="00075162" w:rsidRDefault="00075162" w:rsidP="00075162">
            <w:pPr>
              <w:pStyle w:val="TBLBL"/>
              <w:tabs>
                <w:tab w:val="left" w:pos="720"/>
                <w:tab w:val="left" w:pos="1440"/>
                <w:tab w:val="left" w:pos="2160"/>
                <w:tab w:val="left" w:pos="2880"/>
                <w:tab w:val="right" w:pos="36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ab/>
              <w:t>Phonics: Decode and Write Words</w:t>
            </w:r>
            <w:r w:rsidRPr="00075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with Short </w:t>
            </w:r>
            <w:r w:rsidRPr="00075162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  <w:p w14:paraId="6EE28AD0" w14:textId="77777777" w:rsidR="00075162" w:rsidRPr="00075162" w:rsidRDefault="00075162" w:rsidP="00075162">
            <w:pPr>
              <w:pStyle w:val="TBLIDCheck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75162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075162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075162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Quick Check </w:t>
            </w:r>
            <w:r w:rsidRPr="00075162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T209</w:t>
            </w:r>
          </w:p>
          <w:p w14:paraId="12E3BAED" w14:textId="0AD5A9E8" w:rsidR="005D383D" w:rsidRPr="0091309D" w:rsidRDefault="00075162" w:rsidP="0037535C">
            <w:pPr>
              <w:pStyle w:val="TBLBL"/>
              <w:tabs>
                <w:tab w:val="left" w:pos="720"/>
                <w:tab w:val="left" w:pos="1440"/>
                <w:tab w:val="left" w:pos="2160"/>
                <w:tab w:val="left" w:pos="2880"/>
                <w:tab w:val="right" w:pos="36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75162">
              <w:rPr>
                <w:rFonts w:ascii="Times New Roman" w:hAnsi="Times New Roman" w:cs="Times New Roman"/>
                <w:sz w:val="20"/>
                <w:szCs w:val="20"/>
              </w:rPr>
              <w:tab/>
              <w:t>High-Frequency Words</w:t>
            </w:r>
          </w:p>
          <w:p w14:paraId="4586D051" w14:textId="6609828C" w:rsidR="005D383D" w:rsidRPr="0037535C" w:rsidRDefault="005D383D" w:rsidP="005D383D">
            <w:pPr>
              <w:pStyle w:val="TBLH3"/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SHARED READ</w:t>
            </w:r>
          </w:p>
          <w:p w14:paraId="65CE12F9" w14:textId="6DF09CB3" w:rsidR="0037535C" w:rsidRPr="0037535C" w:rsidRDefault="0037535C" w:rsidP="0037535C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Introduce the Text T210–T221</w:t>
            </w:r>
          </w:p>
          <w:p w14:paraId="2DBAC109" w14:textId="77777777" w:rsidR="0037535C" w:rsidRPr="0037535C" w:rsidRDefault="0037535C" w:rsidP="0037535C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ab/>
              <w:t>Preview Vocabulary</w:t>
            </w:r>
          </w:p>
          <w:p w14:paraId="708C434B" w14:textId="77777777" w:rsidR="0037535C" w:rsidRPr="0037535C" w:rsidRDefault="0037535C" w:rsidP="0037535C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ab/>
              <w:t>Read and Compare Texts</w:t>
            </w:r>
          </w:p>
          <w:p w14:paraId="4FFE89F5" w14:textId="54367590" w:rsidR="0037535C" w:rsidRPr="0037535C" w:rsidRDefault="0037535C" w:rsidP="0037535C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 xml:space="preserve">Respond and </w:t>
            </w:r>
            <w:proofErr w:type="spellStart"/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37535C">
              <w:rPr>
                <w:rFonts w:ascii="Times New Roman" w:hAnsi="Times New Roman" w:cs="Times New Roman"/>
                <w:sz w:val="20"/>
                <w:szCs w:val="20"/>
              </w:rPr>
              <w:t xml:space="preserve"> T222–T223</w:t>
            </w:r>
          </w:p>
          <w:p w14:paraId="72FF63A0" w14:textId="77777777" w:rsidR="0037535C" w:rsidRPr="0037535C" w:rsidRDefault="0037535C" w:rsidP="0037535C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Style w:val="TXT4bld"/>
                <w:rFonts w:ascii="Times New Roman" w:hAnsi="Times New Roman" w:cs="Times New Roman"/>
                <w:sz w:val="20"/>
                <w:szCs w:val="20"/>
              </w:rPr>
              <w:t>»</w:t>
            </w:r>
            <w:r w:rsidRPr="0037535C">
              <w:rPr>
                <w:rStyle w:val="TXT4bld"/>
                <w:rFonts w:ascii="Times New Roman" w:hAnsi="Times New Roman" w:cs="Times New Roman"/>
                <w:sz w:val="20"/>
                <w:szCs w:val="20"/>
              </w:rPr>
              <w:tab/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My View</w:t>
            </w:r>
          </w:p>
          <w:p w14:paraId="4A9DF958" w14:textId="77777777" w:rsidR="0037535C" w:rsidRPr="0037535C" w:rsidRDefault="0037535C" w:rsidP="0037535C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ab/>
              <w:t>Develop Vocabulary</w:t>
            </w:r>
          </w:p>
          <w:p w14:paraId="29738780" w14:textId="77777777" w:rsidR="0037535C" w:rsidRPr="0037535C" w:rsidRDefault="0037535C" w:rsidP="0037535C">
            <w:pPr>
              <w:pStyle w:val="TBLIDCheck"/>
              <w:tabs>
                <w:tab w:val="left" w:pos="360"/>
                <w:tab w:val="left" w:pos="816"/>
              </w:tabs>
              <w:spacing w:before="40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37535C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37535C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Quick Check </w:t>
            </w:r>
            <w:r w:rsidRPr="0037535C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T223</w:t>
            </w:r>
          </w:p>
          <w:p w14:paraId="57939030" w14:textId="6B429206" w:rsidR="005E5391" w:rsidRDefault="0037535C" w:rsidP="0037535C">
            <w:pPr>
              <w:pStyle w:val="TBLH3"/>
              <w:spacing w:before="1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Check for Understanding</w:t>
            </w:r>
          </w:p>
          <w:p w14:paraId="57CA0285" w14:textId="77777777" w:rsidR="00E23783" w:rsidRPr="00E23783" w:rsidRDefault="00E23783" w:rsidP="00E23783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r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Teach Spell Short </w:t>
            </w:r>
            <w:r w:rsidRPr="00E2378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</w:t>
            </w:r>
            <w:r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Words T396</w:t>
            </w:r>
          </w:p>
          <w:p w14:paraId="28F03C3D" w14:textId="7F7A311C" w:rsidR="008461CC" w:rsidRPr="0037535C" w:rsidRDefault="008461CC" w:rsidP="00622D26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MINILESSON</w:t>
            </w:r>
          </w:p>
          <w:p w14:paraId="6AF88575" w14:textId="4CC466FC" w:rsidR="0037535C" w:rsidRPr="0037535C" w:rsidRDefault="0037535C" w:rsidP="0037535C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Launching Writing Workshop T394–T395</w:t>
            </w:r>
          </w:p>
          <w:p w14:paraId="5B24C09B" w14:textId="77777777" w:rsidR="0037535C" w:rsidRPr="0037535C" w:rsidRDefault="0037535C" w:rsidP="0037535C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ab/>
              <w:t>Apply Adding Details to Illustrations</w:t>
            </w:r>
          </w:p>
          <w:p w14:paraId="3C733E07" w14:textId="3E26D6E6" w:rsidR="00CD7F3C" w:rsidRPr="00651F23" w:rsidRDefault="0037535C" w:rsidP="0037535C">
            <w:pPr>
              <w:pStyle w:val="TBLH3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75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535C">
              <w:rPr>
                <w:rFonts w:ascii="Times New Roman" w:hAnsi="Times New Roman" w:cs="Times New Roman"/>
                <w:b w:val="0"/>
                <w:sz w:val="20"/>
                <w:szCs w:val="20"/>
              </w:rPr>
              <w:t>Share Back</w:t>
            </w:r>
          </w:p>
        </w:tc>
        <w:tc>
          <w:tcPr>
            <w:tcW w:w="3667" w:type="dxa"/>
          </w:tcPr>
          <w:p w14:paraId="24D85877" w14:textId="18794A3B" w:rsidR="002F500D" w:rsidRPr="00CC7A22" w:rsidRDefault="002F500D" w:rsidP="002F500D">
            <w:pPr>
              <w:pStyle w:val="TBLH3"/>
              <w:spacing w:before="1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A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INDEPENDENT/COLLABORATIVE</w:t>
            </w:r>
          </w:p>
          <w:p w14:paraId="3FECB647" w14:textId="6C8FCF47" w:rsidR="004B05C6" w:rsidRPr="004B05C6" w:rsidRDefault="004B05C6" w:rsidP="004B05C6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>Word Work Activities and Decodable</w:t>
            </w:r>
            <w:r w:rsidRPr="004B05C6">
              <w:rPr>
                <w:rFonts w:ascii="Times New Roman" w:hAnsi="Times New Roman" w:cs="Times New Roman"/>
                <w:sz w:val="20"/>
                <w:szCs w:val="20"/>
              </w:rPr>
              <w:br/>
              <w:t>Reader T225</w:t>
            </w:r>
          </w:p>
          <w:p w14:paraId="771994CF" w14:textId="31A6EDF0" w:rsidR="004B05C6" w:rsidRPr="004B05C6" w:rsidRDefault="004B05C6" w:rsidP="004B05C6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>Independent Reading T227</w:t>
            </w:r>
          </w:p>
          <w:p w14:paraId="2B6ED34B" w14:textId="2FE7B63F" w:rsidR="004B05C6" w:rsidRPr="004B05C6" w:rsidRDefault="004B05C6" w:rsidP="004B05C6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>Literacy Activities T227</w:t>
            </w:r>
          </w:p>
          <w:p w14:paraId="002173CF" w14:textId="131FEB21" w:rsidR="0047770D" w:rsidRPr="00E23783" w:rsidRDefault="004B05C6" w:rsidP="004B05C6">
            <w:pPr>
              <w:pStyle w:val="TBLH4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05C6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>Partner Reading T227</w:t>
            </w:r>
          </w:p>
          <w:p w14:paraId="686D4387" w14:textId="4BA3F5AA" w:rsidR="00CC7A22" w:rsidRPr="00E23783" w:rsidRDefault="00CC7A22" w:rsidP="00CC7A22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>Spelling</w:t>
            </w:r>
            <w:r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Teach Spell Short </w:t>
            </w:r>
            <w:r w:rsidR="00196AB8" w:rsidRPr="00E2378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</w:t>
            </w:r>
            <w:r w:rsidR="004B05C6"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Words T396</w:t>
            </w:r>
          </w:p>
          <w:p w14:paraId="4AD0039B" w14:textId="77777777" w:rsidR="00CC7A22" w:rsidRPr="00E23783" w:rsidRDefault="00CC7A22" w:rsidP="00CC7A22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>FLEXIBLE OPTION</w:t>
            </w:r>
          </w:p>
          <w:p w14:paraId="22466CE3" w14:textId="77777777" w:rsidR="00E23783" w:rsidRPr="00E23783" w:rsidRDefault="00E23783" w:rsidP="00CC7A22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>Languag</w:t>
            </w:r>
            <w:r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 &amp; Conventions: Oral Language: </w:t>
            </w:r>
            <w:r w:rsidRPr="00E23783">
              <w:rPr>
                <w:rFonts w:ascii="Times New Roman" w:hAnsi="Times New Roman" w:cs="Times New Roman"/>
                <w:b w:val="0"/>
                <w:sz w:val="20"/>
                <w:szCs w:val="20"/>
              </w:rPr>
              <w:t>Adjectives and Articles T397</w:t>
            </w:r>
          </w:p>
          <w:p w14:paraId="3DD51039" w14:textId="77777777" w:rsidR="00E23783" w:rsidRPr="00E23783" w:rsidRDefault="00E23783" w:rsidP="00CC7A22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EDDF3B" w14:textId="2E5995D0" w:rsidR="009101FC" w:rsidRPr="00E23783" w:rsidRDefault="009101FC" w:rsidP="00CC7A22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>INDEPENDENT WRITING</w:t>
            </w:r>
          </w:p>
          <w:p w14:paraId="2B99D325" w14:textId="770FFE28" w:rsidR="009101FC" w:rsidRPr="00E23783" w:rsidRDefault="009101FC" w:rsidP="009101FC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23783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CC7A22" w:rsidRPr="00E23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874">
              <w:rPr>
                <w:rFonts w:ascii="Times New Roman" w:hAnsi="Times New Roman" w:cs="Times New Roman"/>
                <w:b w:val="0"/>
                <w:sz w:val="20"/>
                <w:szCs w:val="20"/>
              </w:rPr>
              <w:t>Launching Writing Workshop T395</w:t>
            </w:r>
          </w:p>
          <w:p w14:paraId="2C1F6843" w14:textId="394AAFB0" w:rsidR="00CD7F3C" w:rsidRPr="00CC7A22" w:rsidRDefault="005E0874" w:rsidP="00CD7F3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Conferences T388</w:t>
            </w:r>
          </w:p>
        </w:tc>
        <w:tc>
          <w:tcPr>
            <w:tcW w:w="2401" w:type="dxa"/>
            <w:vMerge/>
          </w:tcPr>
          <w:p w14:paraId="4BEFA463" w14:textId="1AE4B6E9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43823FD5" w14:textId="48015F3A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02928" w14:paraId="33D8EF75" w14:textId="77777777" w:rsidTr="29B33FA7">
        <w:trPr>
          <w:trHeight w:val="460"/>
        </w:trPr>
        <w:tc>
          <w:tcPr>
            <w:tcW w:w="1330" w:type="dxa"/>
          </w:tcPr>
          <w:p w14:paraId="7ABA67E9" w14:textId="77777777" w:rsidR="00302928" w:rsidRDefault="007354F6" w:rsidP="0030292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4B48F369" w14:textId="5B5CFC6B" w:rsidR="007354F6" w:rsidRDefault="007354F6" w:rsidP="0030292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</w:t>
            </w:r>
            <w:r w:rsidR="00BF45D0">
              <w:rPr>
                <w:b/>
                <w:sz w:val="20"/>
              </w:rPr>
              <w:t>2</w:t>
            </w:r>
            <w:r w:rsidR="005C3B60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-21</w:t>
            </w:r>
          </w:p>
        </w:tc>
        <w:tc>
          <w:tcPr>
            <w:tcW w:w="2396" w:type="dxa"/>
          </w:tcPr>
          <w:p w14:paraId="70537D0E" w14:textId="77777777" w:rsidR="00302928" w:rsidRDefault="00302928" w:rsidP="00302928">
            <w:pPr>
              <w:pStyle w:val="TableParagraph"/>
            </w:pPr>
            <w:r w:rsidRPr="00F10A2B">
              <w:t>I can read realistic fiction.</w:t>
            </w:r>
          </w:p>
          <w:p w14:paraId="5A0E4769" w14:textId="77777777" w:rsidR="00302928" w:rsidRDefault="00302928" w:rsidP="00302928">
            <w:pPr>
              <w:pStyle w:val="TableParagraph"/>
            </w:pPr>
            <w:r>
              <w:t>I can make and use words to read and write realistic fiction.</w:t>
            </w:r>
          </w:p>
          <w:p w14:paraId="105268A3" w14:textId="77777777" w:rsidR="00302928" w:rsidRDefault="00302928" w:rsidP="00302928">
            <w:pPr>
              <w:pStyle w:val="TableParagraph"/>
            </w:pPr>
            <w:r w:rsidRPr="00F10A2B">
              <w:t>I can write a story.</w:t>
            </w:r>
          </w:p>
          <w:p w14:paraId="1893AE67" w14:textId="77777777" w:rsidR="009201DD" w:rsidRDefault="009201DD" w:rsidP="009201DD">
            <w:pPr>
              <w:pStyle w:val="TableParagraph"/>
            </w:pPr>
            <w:r>
              <w:t>I can read high-frequency words.</w:t>
            </w:r>
          </w:p>
          <w:p w14:paraId="74965A9D" w14:textId="1289B384" w:rsidR="009201DD" w:rsidRDefault="009201DD" w:rsidP="009201DD">
            <w:pPr>
              <w:pStyle w:val="TableParagraph"/>
            </w:pPr>
            <w:r>
              <w:t xml:space="preserve">I can decode </w:t>
            </w:r>
            <w:r w:rsidR="005C3B60">
              <w:t>words with short e</w:t>
            </w:r>
            <w:r>
              <w:t>.</w:t>
            </w:r>
          </w:p>
          <w:p w14:paraId="471F37E3" w14:textId="726B8D19" w:rsidR="009201DD" w:rsidRDefault="005C3B60" w:rsidP="009201DD">
            <w:pPr>
              <w:pStyle w:val="TableParagraph"/>
            </w:pPr>
            <w:r>
              <w:t>I can work with medial /e</w:t>
            </w:r>
            <w:r w:rsidR="009201DD">
              <w:t>/.</w:t>
            </w:r>
          </w:p>
          <w:p w14:paraId="4B59D009" w14:textId="77777777" w:rsidR="009201DD" w:rsidRDefault="00F74F06" w:rsidP="009201DD">
            <w:pPr>
              <w:pStyle w:val="TableParagraph"/>
            </w:pPr>
            <w:r>
              <w:t xml:space="preserve">I can identify present tense verbs. </w:t>
            </w:r>
          </w:p>
          <w:p w14:paraId="48AEE3E0" w14:textId="73FC6B78" w:rsidR="00F46264" w:rsidRDefault="00F46264" w:rsidP="009201D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t xml:space="preserve">I can write a simple sentence. </w:t>
            </w:r>
          </w:p>
        </w:tc>
        <w:tc>
          <w:tcPr>
            <w:tcW w:w="3524" w:type="dxa"/>
          </w:tcPr>
          <w:p w14:paraId="12A03015" w14:textId="77777777" w:rsidR="00C07B09" w:rsidRPr="00CC6894" w:rsidRDefault="00C07B09" w:rsidP="00C07B09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CC6894">
              <w:rPr>
                <w:rFonts w:ascii="Times New Roman" w:hAnsi="Times New Roman" w:cs="Times New Roman"/>
                <w:sz w:val="20"/>
                <w:szCs w:val="20"/>
              </w:rPr>
              <w:t>FOUNDATIONAL SKILLS</w:t>
            </w:r>
          </w:p>
          <w:p w14:paraId="3916BA8A" w14:textId="3D875CC8" w:rsidR="00B409BB" w:rsidRPr="00B409BB" w:rsidRDefault="00B409BB" w:rsidP="00B409BB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>Word Work T228–T229</w:t>
            </w:r>
          </w:p>
          <w:p w14:paraId="37FF05D1" w14:textId="77777777" w:rsidR="00B409BB" w:rsidRPr="00B409BB" w:rsidRDefault="00B409BB" w:rsidP="00B409BB">
            <w:pPr>
              <w:pStyle w:val="TBLBL"/>
              <w:tabs>
                <w:tab w:val="left" w:pos="720"/>
                <w:tab w:val="left" w:pos="1440"/>
                <w:tab w:val="left" w:pos="2160"/>
                <w:tab w:val="righ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ab/>
              <w:t>Phonological Awareness: Initial Sounds</w:t>
            </w:r>
          </w:p>
          <w:p w14:paraId="4D8EF9EB" w14:textId="77777777" w:rsidR="00B409BB" w:rsidRPr="00B409BB" w:rsidRDefault="00B409BB" w:rsidP="00B409BB">
            <w:pPr>
              <w:pStyle w:val="TBLBL"/>
              <w:tabs>
                <w:tab w:val="left" w:pos="720"/>
                <w:tab w:val="left" w:pos="1440"/>
                <w:tab w:val="left" w:pos="2160"/>
                <w:tab w:val="righ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ab/>
              <w:t>Phonics: Decode Words with Initial</w:t>
            </w:r>
            <w:r w:rsidRPr="00B409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Consonants </w:t>
            </w:r>
            <w:proofErr w:type="spellStart"/>
            <w:r w:rsidRPr="00B409BB">
              <w:rPr>
                <w:rFonts w:ascii="Times New Roman" w:hAnsi="Times New Roman" w:cs="Times New Roman"/>
                <w:i/>
                <w:sz w:val="20"/>
                <w:szCs w:val="20"/>
              </w:rPr>
              <w:t>Dd</w:t>
            </w:r>
            <w:proofErr w:type="spellEnd"/>
            <w:r w:rsidRPr="00B409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09BB">
              <w:rPr>
                <w:rFonts w:ascii="Times New Roman" w:hAnsi="Times New Roman" w:cs="Times New Roman"/>
                <w:i/>
                <w:sz w:val="20"/>
                <w:szCs w:val="20"/>
              </w:rPr>
              <w:t>Ll</w:t>
            </w:r>
            <w:proofErr w:type="spellEnd"/>
            <w:r w:rsidRPr="00B409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409BB">
              <w:rPr>
                <w:rFonts w:ascii="Times New Roman" w:hAnsi="Times New Roman" w:cs="Times New Roman"/>
                <w:i/>
                <w:sz w:val="20"/>
                <w:szCs w:val="20"/>
              </w:rPr>
              <w:t>Hh</w:t>
            </w:r>
            <w:proofErr w:type="spellEnd"/>
          </w:p>
          <w:p w14:paraId="20C026B3" w14:textId="56A76651" w:rsidR="004D5FC8" w:rsidRPr="00B409BB" w:rsidRDefault="00B409BB" w:rsidP="00B409BB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9BB">
              <w:rPr>
                <w:rFonts w:ascii="Times New Roman" w:hAnsi="Times New Roman" w:cs="Times New Roman"/>
                <w:b w:val="0"/>
                <w:sz w:val="20"/>
                <w:szCs w:val="20"/>
              </w:rPr>
              <w:t>High-Frequency Words</w:t>
            </w:r>
          </w:p>
          <w:p w14:paraId="77E79E16" w14:textId="71A44B15" w:rsidR="00E520E3" w:rsidRPr="00B409BB" w:rsidRDefault="00E520E3" w:rsidP="00E520E3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>CLOSE READ</w:t>
            </w:r>
          </w:p>
          <w:p w14:paraId="28860B9B" w14:textId="65E8B246" w:rsidR="00B409BB" w:rsidRPr="00B409BB" w:rsidRDefault="00B409BB" w:rsidP="00B409BB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9BB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B409BB">
              <w:rPr>
                <w:rFonts w:ascii="Times New Roman" w:hAnsi="Times New Roman" w:cs="Times New Roman"/>
                <w:b w:val="0"/>
                <w:sz w:val="20"/>
                <w:szCs w:val="20"/>
              </w:rPr>
              <w:t>Describe Characters T230–T231</w:t>
            </w:r>
          </w:p>
          <w:p w14:paraId="39780C7B" w14:textId="5DC759A4" w:rsidR="00B409BB" w:rsidRPr="00B409BB" w:rsidRDefault="00B409BB" w:rsidP="00B409BB">
            <w:pPr>
              <w:pStyle w:val="TBLH4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409B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B409B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Close Read: </w:t>
            </w:r>
            <w:r w:rsidRPr="00B409BB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Garden Party; Click</w:t>
            </w:r>
            <w:proofErr w:type="gramStart"/>
            <w:r w:rsidRPr="00B409BB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,</w:t>
            </w:r>
            <w:proofErr w:type="gramEnd"/>
            <w:r w:rsidRPr="00B409BB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br/>
            </w:r>
            <w:proofErr w:type="spellStart"/>
            <w:r w:rsidRPr="00B409BB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Clack</w:t>
            </w:r>
            <w:proofErr w:type="spellEnd"/>
            <w:r w:rsidRPr="00B409BB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, Click!</w:t>
            </w:r>
          </w:p>
          <w:p w14:paraId="46E162BC" w14:textId="139676F5" w:rsidR="00B409BB" w:rsidRPr="00B409BB" w:rsidRDefault="00B409BB" w:rsidP="00B409BB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B409BB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B409BB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B409BB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Quick Check </w:t>
            </w:r>
            <w:r w:rsidRPr="00B409BB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T231</w:t>
            </w:r>
          </w:p>
          <w:p w14:paraId="22C928CA" w14:textId="6FE29290" w:rsidR="005B564F" w:rsidRPr="00EC6EA0" w:rsidRDefault="005B564F" w:rsidP="00627DB1">
            <w:pPr>
              <w:pStyle w:val="TBLH4"/>
              <w:rPr>
                <w:rStyle w:val="TXT4rm"/>
                <w:rFonts w:ascii="Times New Roman" w:hAnsi="Times New Roman" w:cs="Times New Roman"/>
                <w:b/>
                <w:sz w:val="20"/>
                <w:szCs w:val="20"/>
              </w:rPr>
            </w:pPr>
            <w:r w:rsidRPr="00EC6EA0">
              <w:rPr>
                <w:rStyle w:val="TagReference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Reading Bridge:</w:t>
            </w:r>
          </w:p>
          <w:p w14:paraId="0479DE10" w14:textId="17533067" w:rsidR="00EC6EA0" w:rsidRPr="00EC6EA0" w:rsidRDefault="00EC6EA0" w:rsidP="00EC6EA0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EA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EC6EA0">
              <w:rPr>
                <w:rFonts w:ascii="Times New Roman" w:hAnsi="Times New Roman" w:cs="Times New Roman"/>
                <w:b w:val="0"/>
                <w:sz w:val="20"/>
                <w:szCs w:val="20"/>
              </w:rPr>
              <w:t>Read Like a Writer, Write for a Reader:</w:t>
            </w:r>
            <w:r w:rsidRPr="00EC6EA0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Word Choice T232–T233</w:t>
            </w:r>
          </w:p>
          <w:p w14:paraId="08308C88" w14:textId="70335F12" w:rsidR="00522639" w:rsidRPr="00EC6EA0" w:rsidRDefault="00EC6EA0" w:rsidP="00EC6EA0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6EA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EC6EA0">
              <w:rPr>
                <w:rFonts w:ascii="Times New Roman" w:hAnsi="Times New Roman" w:cs="Times New Roman"/>
                <w:b w:val="0"/>
                <w:sz w:val="20"/>
                <w:szCs w:val="20"/>
              </w:rPr>
              <w:t>Handwriting: Forward Circles T232–T233</w:t>
            </w:r>
          </w:p>
          <w:p w14:paraId="27CE37B4" w14:textId="1DF39298" w:rsidR="00877B25" w:rsidRDefault="00FB242C" w:rsidP="00877B25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FB242C">
              <w:rPr>
                <w:rFonts w:ascii="Times New Roman" w:hAnsi="Times New Roman" w:cs="Times New Roman"/>
                <w:sz w:val="20"/>
                <w:szCs w:val="20"/>
              </w:rPr>
              <w:t>MINILESSON</w:t>
            </w:r>
          </w:p>
          <w:p w14:paraId="77F71219" w14:textId="73E04A4A" w:rsidR="00877B25" w:rsidRPr="00877B25" w:rsidRDefault="00877B25" w:rsidP="00877B25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877B25">
              <w:rPr>
                <w:rFonts w:ascii="Times New Roman" w:hAnsi="Times New Roman" w:cs="Times New Roman"/>
                <w:sz w:val="20"/>
                <w:szCs w:val="20"/>
              </w:rPr>
              <w:t>Launching Writing Workshop T398–T399</w:t>
            </w:r>
          </w:p>
          <w:p w14:paraId="5C7E4A68" w14:textId="77777777" w:rsidR="00877B25" w:rsidRPr="00877B25" w:rsidRDefault="00877B25" w:rsidP="00877B25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877B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7B25">
              <w:rPr>
                <w:rFonts w:ascii="Times New Roman" w:hAnsi="Times New Roman" w:cs="Times New Roman"/>
                <w:sz w:val="20"/>
                <w:szCs w:val="20"/>
              </w:rPr>
              <w:tab/>
              <w:t>Explore Adding Details to Words</w:t>
            </w:r>
          </w:p>
          <w:p w14:paraId="25A12C45" w14:textId="77777777" w:rsidR="00FB242C" w:rsidRDefault="00877B25" w:rsidP="00877B25">
            <w:pPr>
              <w:pStyle w:val="TBLH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77B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7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7B25">
              <w:rPr>
                <w:rFonts w:ascii="Times New Roman" w:hAnsi="Times New Roman" w:cs="Times New Roman"/>
                <w:b w:val="0"/>
                <w:sz w:val="20"/>
                <w:szCs w:val="20"/>
              </w:rPr>
              <w:t>Share Back</w:t>
            </w:r>
          </w:p>
          <w:p w14:paraId="61E5E673" w14:textId="77777777" w:rsidR="00DF5ECF" w:rsidRPr="008F0F00" w:rsidRDefault="00DF5ECF" w:rsidP="00DF5ECF">
            <w:pPr>
              <w:pStyle w:val="TBLH3"/>
            </w:pPr>
            <w:r w:rsidRPr="008F0F00">
              <w:t>TEACHER-LED OPTIONS</w:t>
            </w:r>
          </w:p>
          <w:p w14:paraId="4BC6BF57" w14:textId="307A200F" w:rsidR="00DF5ECF" w:rsidRPr="00DF5ECF" w:rsidRDefault="00DF5ECF" w:rsidP="00DF5ECF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DF5ECF">
              <w:rPr>
                <w:rFonts w:ascii="Times New Roman" w:hAnsi="Times New Roman" w:cs="Times New Roman"/>
                <w:sz w:val="20"/>
                <w:szCs w:val="20"/>
              </w:rPr>
              <w:t>Guided Reading/</w:t>
            </w:r>
            <w:proofErr w:type="spellStart"/>
            <w:r w:rsidRPr="00DF5ECF">
              <w:rPr>
                <w:rFonts w:ascii="Times New Roman" w:hAnsi="Times New Roman" w:cs="Times New Roman"/>
                <w:sz w:val="20"/>
                <w:szCs w:val="20"/>
              </w:rPr>
              <w:t>Leveled</w:t>
            </w:r>
            <w:proofErr w:type="spellEnd"/>
            <w:r w:rsidRPr="00DF5ECF">
              <w:rPr>
                <w:rFonts w:ascii="Times New Roman" w:hAnsi="Times New Roman" w:cs="Times New Roman"/>
                <w:sz w:val="20"/>
                <w:szCs w:val="20"/>
              </w:rPr>
              <w:t xml:space="preserve"> Readers T235</w:t>
            </w:r>
          </w:p>
          <w:p w14:paraId="22A74639" w14:textId="59F2D686" w:rsidR="00DF5ECF" w:rsidRPr="00DF5ECF" w:rsidRDefault="00DF5ECF" w:rsidP="00DF5ECF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DF5EC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ECF">
              <w:rPr>
                <w:rFonts w:ascii="Times New Roman" w:hAnsi="Times New Roman" w:cs="Times New Roman"/>
                <w:sz w:val="20"/>
                <w:szCs w:val="20"/>
              </w:rPr>
              <w:t>Strategy and Intervention Activities T234</w:t>
            </w:r>
          </w:p>
          <w:p w14:paraId="063DB57A" w14:textId="554CE58A" w:rsidR="00DF5ECF" w:rsidRPr="00DF5ECF" w:rsidRDefault="00DF5ECF" w:rsidP="00DF5ECF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DF5EC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ECF">
              <w:rPr>
                <w:rFonts w:ascii="Times New Roman" w:hAnsi="Times New Roman" w:cs="Times New Roman"/>
                <w:sz w:val="20"/>
                <w:szCs w:val="20"/>
              </w:rPr>
              <w:t>Fluency T234 • Conferring T235</w:t>
            </w:r>
          </w:p>
          <w:p w14:paraId="7868F551" w14:textId="0D319518" w:rsidR="00DF5ECF" w:rsidRPr="0091309D" w:rsidRDefault="00DF5ECF" w:rsidP="00DF5ECF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DF5EC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DF5ECF">
              <w:rPr>
                <w:rFonts w:ascii="Times New Roman" w:hAnsi="Times New Roman" w:cs="Times New Roman"/>
                <w:b w:val="0"/>
                <w:sz w:val="20"/>
                <w:szCs w:val="20"/>
              </w:rPr>
              <w:t>ELL Targeted Support T234</w:t>
            </w:r>
          </w:p>
        </w:tc>
        <w:tc>
          <w:tcPr>
            <w:tcW w:w="3667" w:type="dxa"/>
          </w:tcPr>
          <w:p w14:paraId="0EC6C15B" w14:textId="77777777" w:rsidR="0012459E" w:rsidRPr="004E39F2" w:rsidRDefault="0012459E" w:rsidP="00D842E6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sz w:val="20"/>
                <w:szCs w:val="20"/>
              </w:rPr>
              <w:t>INDEPENDENT/COLLABORATIVE</w:t>
            </w:r>
          </w:p>
          <w:p w14:paraId="44C70E0D" w14:textId="7A9AC628" w:rsidR="00D842E6" w:rsidRPr="004E39F2" w:rsidRDefault="001E2AC3" w:rsidP="00D842E6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• Independent Reading T235</w:t>
            </w:r>
          </w:p>
          <w:p w14:paraId="3940F6FB" w14:textId="4B081911" w:rsidR="00D842E6" w:rsidRPr="004E39F2" w:rsidRDefault="004E39F2" w:rsidP="004E39F2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Literacy Activities </w:t>
            </w:r>
            <w:r w:rsidR="001E2AC3">
              <w:rPr>
                <w:rFonts w:ascii="Times New Roman" w:hAnsi="Times New Roman" w:cs="Times New Roman"/>
                <w:b w:val="0"/>
                <w:sz w:val="20"/>
                <w:szCs w:val="20"/>
              </w:rPr>
              <w:t>T235</w:t>
            </w:r>
          </w:p>
          <w:p w14:paraId="10ED7FCA" w14:textId="2932FE83" w:rsidR="00EB1933" w:rsidRPr="004E39F2" w:rsidRDefault="00EB1933" w:rsidP="00EB1933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sz w:val="20"/>
                <w:szCs w:val="20"/>
              </w:rPr>
              <w:t>FLEXIBLE OPTION</w:t>
            </w:r>
          </w:p>
          <w:p w14:paraId="717504A6" w14:textId="4902E7B5" w:rsidR="004E39F2" w:rsidRPr="004E39F2" w:rsidRDefault="004E39F2" w:rsidP="004E39F2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sz w:val="20"/>
                <w:szCs w:val="20"/>
              </w:rPr>
              <w:t>• Spelling:</w:t>
            </w:r>
            <w:r w:rsidRPr="004E39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Review and More Practice:</w:t>
            </w:r>
            <w:r w:rsidRPr="004E39F2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Spell Short </w:t>
            </w:r>
            <w:r w:rsidR="0091224E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</w:t>
            </w:r>
            <w:r w:rsidR="00C1029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Words T400</w:t>
            </w:r>
          </w:p>
          <w:p w14:paraId="245AA230" w14:textId="264027BD" w:rsidR="00B9375E" w:rsidRPr="004E39F2" w:rsidRDefault="004E39F2" w:rsidP="004E39F2">
            <w:pPr>
              <w:pStyle w:val="TBLH4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b w:val="0"/>
                <w:sz w:val="20"/>
                <w:szCs w:val="20"/>
              </w:rPr>
              <w:t>• Language &amp; Conventi</w:t>
            </w:r>
            <w:r w:rsidR="00C10293">
              <w:rPr>
                <w:rFonts w:ascii="Times New Roman" w:hAnsi="Times New Roman" w:cs="Times New Roman"/>
                <w:b w:val="0"/>
                <w:sz w:val="20"/>
                <w:szCs w:val="20"/>
              </w:rPr>
              <w:t>ons: Teach Adjectives and Articles T401</w:t>
            </w:r>
          </w:p>
          <w:p w14:paraId="3748D6D6" w14:textId="77777777" w:rsidR="00FD7B19" w:rsidRPr="004E39F2" w:rsidRDefault="00FD7B19" w:rsidP="00B9375E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sz w:val="20"/>
                <w:szCs w:val="20"/>
              </w:rPr>
              <w:t>INDEPENDENT WRITING</w:t>
            </w:r>
          </w:p>
          <w:p w14:paraId="0066925C" w14:textId="562880DB" w:rsidR="00FD7B19" w:rsidRPr="004E39F2" w:rsidRDefault="00B77B08" w:rsidP="00B77B08">
            <w:pPr>
              <w:pStyle w:val="TBLTX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9F2">
              <w:rPr>
                <w:rFonts w:ascii="Times New Roman" w:hAnsi="Times New Roman" w:cs="Times New Roman"/>
                <w:sz w:val="20"/>
                <w:szCs w:val="20"/>
              </w:rPr>
              <w:t xml:space="preserve">Launching Writing Workshop </w:t>
            </w:r>
            <w:r w:rsidR="00BA3F08">
              <w:rPr>
                <w:rFonts w:ascii="Times New Roman" w:hAnsi="Times New Roman" w:cs="Times New Roman"/>
                <w:sz w:val="20"/>
                <w:szCs w:val="20"/>
              </w:rPr>
              <w:t>T399</w:t>
            </w:r>
          </w:p>
          <w:p w14:paraId="6D9828AC" w14:textId="32B398E4" w:rsidR="00FD7B19" w:rsidRDefault="00BA3F08" w:rsidP="00FD7B1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Conferences T388</w:t>
            </w:r>
          </w:p>
        </w:tc>
        <w:tc>
          <w:tcPr>
            <w:tcW w:w="2401" w:type="dxa"/>
            <w:vMerge/>
          </w:tcPr>
          <w:p w14:paraId="015D3F41" w14:textId="22D85EAB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71506253" w14:textId="258F8D77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02928" w14:paraId="3AF0DED7" w14:textId="77777777" w:rsidTr="29B33FA7">
        <w:trPr>
          <w:trHeight w:val="453"/>
        </w:trPr>
        <w:tc>
          <w:tcPr>
            <w:tcW w:w="1330" w:type="dxa"/>
          </w:tcPr>
          <w:p w14:paraId="246730B3" w14:textId="77777777" w:rsidR="00302928" w:rsidRDefault="00302928" w:rsidP="00302928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25C40AA9" w14:textId="2A04101A" w:rsidR="00302928" w:rsidRDefault="00824560" w:rsidP="00302928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9-30</w:t>
            </w:r>
            <w:r w:rsidR="0096551D">
              <w:rPr>
                <w:b/>
                <w:sz w:val="20"/>
              </w:rPr>
              <w:t>-21</w:t>
            </w:r>
          </w:p>
        </w:tc>
        <w:tc>
          <w:tcPr>
            <w:tcW w:w="2396" w:type="dxa"/>
          </w:tcPr>
          <w:p w14:paraId="6CC1F975" w14:textId="77777777" w:rsidR="00302928" w:rsidRDefault="00302928" w:rsidP="00302928">
            <w:pPr>
              <w:pStyle w:val="TableParagraph"/>
            </w:pPr>
            <w:r w:rsidRPr="00F10A2B">
              <w:t>I can read realistic fiction.</w:t>
            </w:r>
          </w:p>
          <w:p w14:paraId="2880157A" w14:textId="77777777" w:rsidR="00302928" w:rsidRDefault="00302928" w:rsidP="00302928">
            <w:pPr>
              <w:pStyle w:val="TableParagraph"/>
            </w:pPr>
            <w:r>
              <w:t>I can make and use words to read and write realistic fiction.</w:t>
            </w:r>
          </w:p>
          <w:p w14:paraId="327E0CD5" w14:textId="77777777" w:rsidR="00302928" w:rsidRDefault="00302928" w:rsidP="00302928">
            <w:pPr>
              <w:pStyle w:val="TableParagraph"/>
            </w:pPr>
            <w:r w:rsidRPr="00F10A2B">
              <w:t>I can write a story.</w:t>
            </w:r>
          </w:p>
          <w:p w14:paraId="5F929967" w14:textId="77777777" w:rsidR="00B12F88" w:rsidRDefault="00B12F88" w:rsidP="00B12F88">
            <w:pPr>
              <w:pStyle w:val="TableParagraph"/>
            </w:pPr>
            <w:r>
              <w:t>I can read high-frequency words.</w:t>
            </w:r>
          </w:p>
          <w:p w14:paraId="1613FE7B" w14:textId="61CA2D13" w:rsidR="00B12F88" w:rsidRDefault="00824560" w:rsidP="00B12F88">
            <w:pPr>
              <w:pStyle w:val="TableParagraph"/>
            </w:pPr>
            <w:r>
              <w:lastRenderedPageBreak/>
              <w:t>I can decode words with short e</w:t>
            </w:r>
            <w:r w:rsidR="00B12F88">
              <w:t>.</w:t>
            </w:r>
          </w:p>
          <w:p w14:paraId="1816640B" w14:textId="7ABCADD7" w:rsidR="00B12F88" w:rsidRDefault="008A65C3" w:rsidP="00B12F88">
            <w:pPr>
              <w:pStyle w:val="TableParagraph"/>
            </w:pPr>
            <w:r>
              <w:t>I can work with medial /e</w:t>
            </w:r>
            <w:r w:rsidR="00B12F88">
              <w:t>/.</w:t>
            </w:r>
          </w:p>
          <w:p w14:paraId="5254CC35" w14:textId="77777777" w:rsidR="00B12F88" w:rsidRDefault="00B12F88" w:rsidP="00B12F88">
            <w:pPr>
              <w:pStyle w:val="TableParagraph"/>
            </w:pPr>
            <w:r>
              <w:t>I can identify nouns</w:t>
            </w:r>
            <w:r w:rsidR="00857211">
              <w:t xml:space="preserve"> &amp; present tense verbs</w:t>
            </w:r>
            <w:r>
              <w:t>.</w:t>
            </w:r>
          </w:p>
          <w:p w14:paraId="6CD9C1BE" w14:textId="46A35EF4" w:rsidR="00664505" w:rsidRDefault="00664505" w:rsidP="00B12F8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t>I can write simple sentences.</w:t>
            </w:r>
          </w:p>
        </w:tc>
        <w:tc>
          <w:tcPr>
            <w:tcW w:w="3524" w:type="dxa"/>
          </w:tcPr>
          <w:p w14:paraId="3F69F122" w14:textId="2855ED18" w:rsidR="009D1A26" w:rsidRPr="008915FA" w:rsidRDefault="009D1A26" w:rsidP="009D1A26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89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FOUNDATIONAL SKILLS</w:t>
            </w:r>
          </w:p>
          <w:p w14:paraId="5C40BD0B" w14:textId="0284F0DD" w:rsidR="00DD7C63" w:rsidRPr="00DD7C63" w:rsidRDefault="00DD7C63" w:rsidP="00DD7C63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• 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t>Word Work T236–T237</w:t>
            </w:r>
          </w:p>
          <w:p w14:paraId="3AA13C51" w14:textId="77777777" w:rsidR="00DD7C63" w:rsidRPr="00DD7C63" w:rsidRDefault="00DD7C63" w:rsidP="00DD7C63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DD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tab/>
              <w:t>Phonics: Decode and Write Words with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Short </w:t>
            </w:r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t xml:space="preserve"> and Consonants </w:t>
            </w:r>
            <w:proofErr w:type="spellStart"/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>Dd</w:t>
            </w:r>
            <w:proofErr w:type="spellEnd"/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>Ll</w:t>
            </w:r>
            <w:proofErr w:type="spellEnd"/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>Hh</w:t>
            </w:r>
            <w:proofErr w:type="spellEnd"/>
          </w:p>
          <w:p w14:paraId="5693C9CA" w14:textId="77777777" w:rsidR="00DD7C63" w:rsidRPr="00DD7C63" w:rsidRDefault="00DD7C63" w:rsidP="00BB087E">
            <w:pPr>
              <w:pStyle w:val="TBLIDCheck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7C63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DD7C63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DD7C63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Quick Check </w:t>
            </w:r>
            <w:r w:rsidRPr="00DD7C63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T237</w:t>
            </w:r>
          </w:p>
          <w:p w14:paraId="1DB33291" w14:textId="1CB0E15A" w:rsidR="008915FA" w:rsidRPr="00DD7C63" w:rsidRDefault="00DD7C63" w:rsidP="00DD7C63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DD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t xml:space="preserve">Decodable Story: Read </w:t>
            </w:r>
            <w:r w:rsidRPr="00DD7C63">
              <w:rPr>
                <w:rFonts w:ascii="Times New Roman" w:hAnsi="Times New Roman" w:cs="Times New Roman"/>
                <w:i/>
                <w:sz w:val="20"/>
                <w:szCs w:val="20"/>
              </w:rPr>
              <w:t>Fill the Pen</w:t>
            </w:r>
            <w:r w:rsidRPr="00DD7C63">
              <w:rPr>
                <w:rFonts w:ascii="Times New Roman" w:hAnsi="Times New Roman" w:cs="Times New Roman"/>
                <w:sz w:val="20"/>
                <w:szCs w:val="20"/>
              </w:rPr>
              <w:br/>
              <w:t>T238–T239</w:t>
            </w:r>
          </w:p>
          <w:p w14:paraId="7C5407FD" w14:textId="7E0F273F" w:rsidR="00F96407" w:rsidRPr="008915FA" w:rsidRDefault="00F96407" w:rsidP="00F96407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8915FA">
              <w:rPr>
                <w:rFonts w:ascii="Times New Roman" w:hAnsi="Times New Roman" w:cs="Times New Roman"/>
                <w:sz w:val="20"/>
                <w:szCs w:val="20"/>
              </w:rPr>
              <w:t>CLOSE READ</w:t>
            </w:r>
          </w:p>
          <w:p w14:paraId="09587ABD" w14:textId="753A4FAC" w:rsidR="00BB087E" w:rsidRPr="00BB087E" w:rsidRDefault="00BB087E" w:rsidP="00BB087E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B087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BB087E">
              <w:rPr>
                <w:rFonts w:ascii="Times New Roman" w:hAnsi="Times New Roman" w:cs="Times New Roman"/>
                <w:b w:val="0"/>
                <w:sz w:val="20"/>
                <w:szCs w:val="20"/>
              </w:rPr>
              <w:t>Visualize Details About Characters</w:t>
            </w:r>
            <w:r w:rsidRPr="00BB087E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T240–T241</w:t>
            </w:r>
          </w:p>
          <w:p w14:paraId="22695D3C" w14:textId="580AC2E6" w:rsidR="00BB087E" w:rsidRPr="00BB087E" w:rsidRDefault="00BB087E" w:rsidP="00BB087E">
            <w:pPr>
              <w:pStyle w:val="TBLH4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BB087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BB087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Close Read: </w:t>
            </w:r>
            <w:r w:rsidRPr="00BB087E">
              <w:rPr>
                <w:rFonts w:ascii="Times New Roman" w:hAnsi="Times New Roman" w:cs="Times New Roman"/>
                <w:i/>
                <w:sz w:val="20"/>
                <w:szCs w:val="20"/>
              </w:rPr>
              <w:t>Garden Party; Click</w:t>
            </w:r>
            <w:proofErr w:type="gramStart"/>
            <w:r w:rsidRPr="00BB087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proofErr w:type="gramEnd"/>
            <w:r w:rsidRPr="00BB087E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BB087E">
              <w:rPr>
                <w:rFonts w:ascii="Times New Roman" w:hAnsi="Times New Roman" w:cs="Times New Roman"/>
                <w:i/>
                <w:sz w:val="20"/>
                <w:szCs w:val="20"/>
              </w:rPr>
              <w:t>Clack</w:t>
            </w:r>
            <w:proofErr w:type="spellEnd"/>
            <w:r w:rsidRPr="00BB087E">
              <w:rPr>
                <w:rFonts w:ascii="Times New Roman" w:hAnsi="Times New Roman" w:cs="Times New Roman"/>
                <w:i/>
                <w:sz w:val="20"/>
                <w:szCs w:val="20"/>
              </w:rPr>
              <w:t>, Click!</w:t>
            </w:r>
          </w:p>
          <w:p w14:paraId="4FD82FE0" w14:textId="3F2A7F98" w:rsidR="0088504F" w:rsidRPr="00BB087E" w:rsidRDefault="00BB087E" w:rsidP="00BB087E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B087E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BB087E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BB087E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Quick Check </w:t>
            </w:r>
            <w:r w:rsidRPr="00BB087E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T241</w:t>
            </w:r>
          </w:p>
          <w:p w14:paraId="48DC3494" w14:textId="667E53F5" w:rsidR="00473DE1" w:rsidRPr="00672DD4" w:rsidRDefault="006B553F" w:rsidP="00473DE1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>MINILESSON</w:t>
            </w:r>
          </w:p>
          <w:p w14:paraId="5FD71AED" w14:textId="09339C2A" w:rsidR="00672DD4" w:rsidRPr="00672DD4" w:rsidRDefault="00672DD4" w:rsidP="00672DD4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>Launching Writing Workshop T402–T403</w:t>
            </w:r>
          </w:p>
          <w:p w14:paraId="5A30E67D" w14:textId="77777777" w:rsidR="00672DD4" w:rsidRPr="00672DD4" w:rsidRDefault="00672DD4" w:rsidP="00672DD4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ab/>
              <w:t>Apply Adding Details to Words</w:t>
            </w:r>
          </w:p>
          <w:p w14:paraId="434D0CC3" w14:textId="77777777" w:rsidR="00D66C3A" w:rsidRDefault="00672DD4" w:rsidP="00672DD4">
            <w:pPr>
              <w:pStyle w:val="TBLH3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2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Share Back</w:t>
            </w:r>
          </w:p>
          <w:p w14:paraId="6440E657" w14:textId="77777777" w:rsidR="00672DD4" w:rsidRPr="008F0F00" w:rsidRDefault="00672DD4" w:rsidP="00672DD4">
            <w:pPr>
              <w:pStyle w:val="TBLH3"/>
            </w:pPr>
            <w:r w:rsidRPr="008F0F00">
              <w:t>TEACHER-LED OPTIONS</w:t>
            </w:r>
          </w:p>
          <w:p w14:paraId="28D18EF8" w14:textId="0DD1AFB5" w:rsidR="00672DD4" w:rsidRPr="00672DD4" w:rsidRDefault="00672DD4" w:rsidP="00672DD4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Word Work Support T242</w:t>
            </w:r>
          </w:p>
          <w:p w14:paraId="0A668123" w14:textId="6CA7335B" w:rsidR="00672DD4" w:rsidRPr="00672DD4" w:rsidRDefault="00672DD4" w:rsidP="00672DD4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Guided Reading/</w:t>
            </w:r>
            <w:proofErr w:type="spellStart"/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Leveled</w:t>
            </w:r>
            <w:proofErr w:type="spellEnd"/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Readers T245</w:t>
            </w:r>
          </w:p>
          <w:p w14:paraId="1974C24E" w14:textId="72867991" w:rsidR="00672DD4" w:rsidRPr="00672DD4" w:rsidRDefault="00672DD4" w:rsidP="00672DD4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Strategy and Intervention Activities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T242, T244</w:t>
            </w:r>
          </w:p>
          <w:p w14:paraId="2F4EF2B8" w14:textId="144504EF" w:rsidR="00672DD4" w:rsidRPr="00672DD4" w:rsidRDefault="00672DD4" w:rsidP="00672DD4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Fluency T244 • Conferring T245</w:t>
            </w:r>
          </w:p>
          <w:p w14:paraId="78EA99BF" w14:textId="4DBE5C1C" w:rsidR="00672DD4" w:rsidRPr="00473DE1" w:rsidRDefault="00672DD4" w:rsidP="00672DD4">
            <w:pPr>
              <w:pStyle w:val="TBLH3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672DD4">
              <w:rPr>
                <w:rFonts w:ascii="Times New Roman" w:hAnsi="Times New Roman" w:cs="Times New Roman"/>
                <w:b w:val="0"/>
                <w:sz w:val="20"/>
                <w:szCs w:val="20"/>
              </w:rPr>
              <w:t>ELL Targeted Support T242, T244</w:t>
            </w:r>
          </w:p>
        </w:tc>
        <w:tc>
          <w:tcPr>
            <w:tcW w:w="3667" w:type="dxa"/>
          </w:tcPr>
          <w:p w14:paraId="0D846177" w14:textId="77777777" w:rsidR="004E6592" w:rsidRPr="00716420" w:rsidRDefault="004E6592" w:rsidP="004E6592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716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INDEPENDENT/COLLABORATIVE</w:t>
            </w:r>
          </w:p>
          <w:p w14:paraId="49C56700" w14:textId="65CB7488" w:rsidR="00A0323E" w:rsidRPr="00A0323E" w:rsidRDefault="00A0323E" w:rsidP="00A0323E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323E">
              <w:rPr>
                <w:rFonts w:ascii="Times New Roman" w:hAnsi="Times New Roman" w:cs="Times New Roman"/>
                <w:b w:val="0"/>
                <w:sz w:val="20"/>
                <w:szCs w:val="20"/>
              </w:rPr>
              <w:t>• Word Work Acti</w:t>
            </w:r>
            <w:r w:rsidR="008E0E9C">
              <w:rPr>
                <w:rFonts w:ascii="Times New Roman" w:hAnsi="Times New Roman" w:cs="Times New Roman"/>
                <w:b w:val="0"/>
                <w:sz w:val="20"/>
                <w:szCs w:val="20"/>
              </w:rPr>
              <w:t>vities and Decodable</w:t>
            </w:r>
            <w:r w:rsidR="008E0E9C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Reader T243</w:t>
            </w:r>
          </w:p>
          <w:p w14:paraId="350D4537" w14:textId="73DB2E5B" w:rsidR="00A0323E" w:rsidRPr="00A0323E" w:rsidRDefault="00AD7C24" w:rsidP="00A0323E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• Independent Reading T</w:t>
            </w:r>
            <w:r w:rsidR="00C338E7">
              <w:rPr>
                <w:rFonts w:ascii="Times New Roman" w:hAnsi="Times New Roman" w:cs="Times New Roman"/>
                <w:b w:val="0"/>
                <w:sz w:val="20"/>
                <w:szCs w:val="20"/>
              </w:rPr>
              <w:t>245</w:t>
            </w:r>
          </w:p>
          <w:p w14:paraId="772F2E76" w14:textId="5BC19607" w:rsidR="00716420" w:rsidRPr="00A0323E" w:rsidRDefault="00AD7C24" w:rsidP="00A0323E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• Literacy Activities T</w:t>
            </w:r>
            <w:r w:rsidR="00C338E7">
              <w:rPr>
                <w:rFonts w:ascii="Times New Roman" w:hAnsi="Times New Roman" w:cs="Times New Roman"/>
                <w:b w:val="0"/>
                <w:sz w:val="20"/>
                <w:szCs w:val="20"/>
              </w:rPr>
              <w:t>245</w:t>
            </w:r>
          </w:p>
          <w:p w14:paraId="5109D6BE" w14:textId="3EFFD22F" w:rsidR="004E6592" w:rsidRPr="00716420" w:rsidRDefault="004E6592" w:rsidP="004E6592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716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FLEXIBLE OPTION</w:t>
            </w:r>
          </w:p>
          <w:p w14:paraId="3A28C9C4" w14:textId="45652686" w:rsidR="00223E01" w:rsidRPr="00223E01" w:rsidRDefault="00223E01" w:rsidP="00223E01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3E01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>Spelling: Spiral Review: Spell Words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with Short </w:t>
            </w:r>
            <w:r w:rsidRPr="00223E0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o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and </w:t>
            </w:r>
            <w:r w:rsidRPr="00223E0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f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/f/, </w:t>
            </w:r>
            <w:r w:rsidRPr="00223E0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b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/b/, </w:t>
            </w:r>
            <w:r w:rsidRPr="00223E01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g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>/g/ T404</w:t>
            </w:r>
          </w:p>
          <w:p w14:paraId="330C1520" w14:textId="3E00C5BA" w:rsidR="004E6592" w:rsidRPr="00223E01" w:rsidRDefault="00223E01" w:rsidP="00223E01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• 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>Language &amp; Conventions: Practice</w:t>
            </w:r>
            <w:r w:rsidRP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Adjectives and Articles T405</w:t>
            </w:r>
          </w:p>
          <w:p w14:paraId="39BE078E" w14:textId="77777777" w:rsidR="004E6592" w:rsidRPr="00716420" w:rsidRDefault="004E6592" w:rsidP="004E6592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716420">
              <w:rPr>
                <w:rFonts w:ascii="Times New Roman" w:hAnsi="Times New Roman" w:cs="Times New Roman"/>
                <w:sz w:val="20"/>
                <w:szCs w:val="20"/>
              </w:rPr>
              <w:t>INDEPENDENT WRITING</w:t>
            </w:r>
          </w:p>
          <w:p w14:paraId="26E73ED7" w14:textId="5FF4FC65" w:rsidR="00995F34" w:rsidRPr="00995F34" w:rsidRDefault="00995F34" w:rsidP="00995F34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 xml:space="preserve">• </w:t>
            </w:r>
            <w:r w:rsidR="00223E01">
              <w:rPr>
                <w:rFonts w:ascii="Times New Roman" w:hAnsi="Times New Roman" w:cs="Times New Roman"/>
                <w:b w:val="0"/>
                <w:sz w:val="20"/>
                <w:szCs w:val="20"/>
              </w:rPr>
              <w:t>Launching Writing Workshop T403</w:t>
            </w:r>
          </w:p>
          <w:p w14:paraId="5B191AD0" w14:textId="6E403E4D" w:rsidR="004E6592" w:rsidRPr="00995F34" w:rsidRDefault="00223E01" w:rsidP="00995F34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• Conferences T388</w:t>
            </w:r>
          </w:p>
        </w:tc>
        <w:tc>
          <w:tcPr>
            <w:tcW w:w="2401" w:type="dxa"/>
            <w:vMerge/>
          </w:tcPr>
          <w:p w14:paraId="6D268317" w14:textId="6EFE2371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797FE7E9" w14:textId="577C8E19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02928" w14:paraId="599D7E22" w14:textId="77777777" w:rsidTr="29B33FA7">
        <w:trPr>
          <w:trHeight w:val="460"/>
        </w:trPr>
        <w:tc>
          <w:tcPr>
            <w:tcW w:w="1330" w:type="dxa"/>
          </w:tcPr>
          <w:p w14:paraId="1E046B39" w14:textId="77777777" w:rsidR="00302928" w:rsidRDefault="00302928" w:rsidP="00835F3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4510682F" w:rsidR="00835F39" w:rsidRDefault="00A11341" w:rsidP="00835F3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10-01</w:t>
            </w:r>
            <w:r w:rsidR="00835F39">
              <w:rPr>
                <w:b/>
                <w:sz w:val="20"/>
              </w:rPr>
              <w:t>-21</w:t>
            </w:r>
          </w:p>
        </w:tc>
        <w:tc>
          <w:tcPr>
            <w:tcW w:w="2396" w:type="dxa"/>
          </w:tcPr>
          <w:p w14:paraId="7AF7DC5B" w14:textId="77777777" w:rsidR="00302928" w:rsidRDefault="00302928" w:rsidP="00302928">
            <w:pPr>
              <w:pStyle w:val="TableParagraph"/>
            </w:pPr>
            <w:r w:rsidRPr="00F10A2B">
              <w:t>I can read realistic fiction.</w:t>
            </w:r>
          </w:p>
          <w:p w14:paraId="7352589B" w14:textId="77777777" w:rsidR="00302928" w:rsidRDefault="00302928" w:rsidP="00302928">
            <w:pPr>
              <w:pStyle w:val="TableParagraph"/>
            </w:pPr>
            <w:r>
              <w:t>I can make and use words to read and write realistic fiction.</w:t>
            </w:r>
          </w:p>
          <w:p w14:paraId="0EC0D438" w14:textId="77777777" w:rsidR="00302928" w:rsidRDefault="00302928" w:rsidP="00302928">
            <w:pPr>
              <w:pStyle w:val="TableParagraph"/>
            </w:pPr>
            <w:r w:rsidRPr="00F10A2B">
              <w:t>I can write a story.</w:t>
            </w:r>
          </w:p>
          <w:p w14:paraId="305D592D" w14:textId="77777777" w:rsidR="009201DD" w:rsidRDefault="009201DD" w:rsidP="009201DD">
            <w:pPr>
              <w:pStyle w:val="TableParagraph"/>
            </w:pPr>
            <w:r>
              <w:t>I can read high-frequency words.</w:t>
            </w:r>
          </w:p>
          <w:p w14:paraId="0832E5FF" w14:textId="22AD6ECC" w:rsidR="009201DD" w:rsidRDefault="00B3127A" w:rsidP="009201DD">
            <w:pPr>
              <w:pStyle w:val="TableParagraph"/>
            </w:pPr>
            <w:r>
              <w:t>I can decode words with short e</w:t>
            </w:r>
            <w:r w:rsidR="009201DD">
              <w:t>.</w:t>
            </w:r>
          </w:p>
          <w:p w14:paraId="23AE2887" w14:textId="76EAE53F" w:rsidR="009201DD" w:rsidRDefault="00B3127A" w:rsidP="009201DD">
            <w:pPr>
              <w:pStyle w:val="TableParagraph"/>
            </w:pPr>
            <w:r>
              <w:t>I can work with medial /e</w:t>
            </w:r>
            <w:r w:rsidR="009201DD">
              <w:t>/.</w:t>
            </w:r>
          </w:p>
          <w:p w14:paraId="643F2088" w14:textId="77777777" w:rsidR="009201DD" w:rsidRDefault="009201DD" w:rsidP="009201DD">
            <w:pPr>
              <w:pStyle w:val="TableParagraph"/>
            </w:pPr>
            <w:r>
              <w:t>I can identify nouns</w:t>
            </w:r>
            <w:r w:rsidR="003467E1">
              <w:t xml:space="preserve"> &amp; present tense verbs</w:t>
            </w:r>
            <w:r>
              <w:t>.</w:t>
            </w:r>
          </w:p>
          <w:p w14:paraId="65B92C00" w14:textId="68475931" w:rsidR="00541146" w:rsidRDefault="00541146" w:rsidP="009201D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t xml:space="preserve">I can write simple sentences. </w:t>
            </w:r>
          </w:p>
        </w:tc>
        <w:tc>
          <w:tcPr>
            <w:tcW w:w="3524" w:type="dxa"/>
          </w:tcPr>
          <w:p w14:paraId="00DE911A" w14:textId="77777777" w:rsidR="004701A4" w:rsidRPr="0077470F" w:rsidRDefault="004701A4" w:rsidP="004701A4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77470F">
              <w:rPr>
                <w:rFonts w:ascii="Times New Roman" w:hAnsi="Times New Roman" w:cs="Times New Roman"/>
                <w:sz w:val="20"/>
                <w:szCs w:val="20"/>
              </w:rPr>
              <w:t>FOUNDATIONAL SKILLS</w:t>
            </w:r>
          </w:p>
          <w:p w14:paraId="681C688C" w14:textId="1C0662BD" w:rsidR="0077470F" w:rsidRPr="0077470F" w:rsidRDefault="0077470F" w:rsidP="0077470F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470F">
              <w:rPr>
                <w:rFonts w:ascii="Times New Roman" w:hAnsi="Times New Roman" w:cs="Times New Roman"/>
                <w:b w:val="0"/>
                <w:sz w:val="20"/>
                <w:szCs w:val="20"/>
              </w:rPr>
              <w:t>• Word Work T184–T185</w:t>
            </w:r>
          </w:p>
          <w:p w14:paraId="24E3B62D" w14:textId="77777777" w:rsidR="0077470F" w:rsidRPr="0077470F" w:rsidRDefault="0077470F" w:rsidP="0077470F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7747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7470F">
              <w:rPr>
                <w:rFonts w:ascii="Times New Roman" w:hAnsi="Times New Roman" w:cs="Times New Roman"/>
                <w:sz w:val="20"/>
                <w:szCs w:val="20"/>
              </w:rPr>
              <w:tab/>
              <w:t>Phonological Awareness:</w:t>
            </w:r>
            <w:r w:rsidRPr="0077470F">
              <w:rPr>
                <w:rFonts w:ascii="Times New Roman" w:hAnsi="Times New Roman" w:cs="Times New Roman"/>
                <w:sz w:val="20"/>
                <w:szCs w:val="20"/>
              </w:rPr>
              <w:br/>
              <w:t>Add Phonemes</w:t>
            </w:r>
          </w:p>
          <w:p w14:paraId="4ED0A4BA" w14:textId="77777777" w:rsidR="0077470F" w:rsidRPr="0077470F" w:rsidRDefault="0077470F" w:rsidP="0077470F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7747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7470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Phonics: Spiral Review: </w:t>
            </w:r>
            <w:r w:rsidRPr="007747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</w:t>
            </w:r>
            <w:r w:rsidRPr="00774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7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Cc</w:t>
            </w:r>
            <w:r w:rsidRPr="00774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7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Pp</w:t>
            </w:r>
            <w:r w:rsidRPr="007747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747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Nn</w:t>
            </w:r>
            <w:proofErr w:type="spellEnd"/>
          </w:p>
          <w:p w14:paraId="3E5C9342" w14:textId="4BE955A9" w:rsidR="00F02AE1" w:rsidRPr="0077470F" w:rsidRDefault="0077470F" w:rsidP="0077470F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470F">
              <w:rPr>
                <w:rFonts w:ascii="Times New Roman" w:hAnsi="Times New Roman" w:cs="Times New Roman"/>
                <w:b w:val="0"/>
                <w:sz w:val="20"/>
                <w:szCs w:val="20"/>
              </w:rPr>
              <w:t>» High-Frequency Words</w:t>
            </w:r>
          </w:p>
          <w:p w14:paraId="1EF1426C" w14:textId="1A5F84E6" w:rsidR="008502E9" w:rsidRPr="009E502D" w:rsidRDefault="008502E9" w:rsidP="008502E9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9E502D">
              <w:rPr>
                <w:rFonts w:ascii="Times New Roman" w:hAnsi="Times New Roman" w:cs="Times New Roman"/>
                <w:sz w:val="20"/>
                <w:szCs w:val="20"/>
              </w:rPr>
              <w:t>COMPARE TEXTS</w:t>
            </w:r>
          </w:p>
          <w:p w14:paraId="5E2CBBE7" w14:textId="1AEE9E83" w:rsidR="009E502D" w:rsidRPr="009E502D" w:rsidRDefault="009E502D" w:rsidP="009E502D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9E502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9E502D">
              <w:rPr>
                <w:rFonts w:ascii="Times New Roman" w:hAnsi="Times New Roman" w:cs="Times New Roman"/>
                <w:b w:val="0"/>
                <w:sz w:val="20"/>
                <w:szCs w:val="20"/>
              </w:rPr>
              <w:t>Reflect and Share T186–T187</w:t>
            </w:r>
          </w:p>
          <w:p w14:paraId="753163FB" w14:textId="77777777" w:rsidR="009E502D" w:rsidRPr="009E502D" w:rsidRDefault="009E502D" w:rsidP="009E502D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9E50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E502D">
              <w:rPr>
                <w:rFonts w:ascii="Times New Roman" w:hAnsi="Times New Roman" w:cs="Times New Roman"/>
                <w:sz w:val="20"/>
                <w:szCs w:val="20"/>
              </w:rPr>
              <w:tab/>
              <w:t>Talk About It</w:t>
            </w:r>
          </w:p>
          <w:p w14:paraId="02D596F0" w14:textId="77777777" w:rsidR="009E502D" w:rsidRPr="008E33F0" w:rsidRDefault="009E502D" w:rsidP="009E502D">
            <w:pPr>
              <w:pStyle w:val="TBLIDCheck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02D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9E502D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8E33F0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Quick Check </w:t>
            </w:r>
            <w:r w:rsidRPr="008E33F0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T187</w:t>
            </w:r>
          </w:p>
          <w:p w14:paraId="1EEB03C5" w14:textId="25457147" w:rsidR="00901F77" w:rsidRPr="008E33F0" w:rsidRDefault="009E502D" w:rsidP="009E502D">
            <w:pPr>
              <w:pStyle w:val="TBLH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>Weekly Question</w:t>
            </w:r>
          </w:p>
          <w:p w14:paraId="6EDC8604" w14:textId="57C796A4" w:rsidR="002D22E2" w:rsidRPr="008E33F0" w:rsidRDefault="002D22E2" w:rsidP="002D22E2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sz w:val="20"/>
                <w:szCs w:val="20"/>
              </w:rPr>
              <w:t>TEACHER-LED OPTIONS</w:t>
            </w:r>
          </w:p>
          <w:p w14:paraId="17CEDD30" w14:textId="78B8C671" w:rsidR="008E33F0" w:rsidRPr="008E33F0" w:rsidRDefault="008E33F0" w:rsidP="008E33F0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>• Guided Reading/</w:t>
            </w:r>
            <w:proofErr w:type="spellStart"/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>Leveled</w:t>
            </w:r>
            <w:proofErr w:type="spellEnd"/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Readers T189</w:t>
            </w:r>
          </w:p>
          <w:p w14:paraId="76084B82" w14:textId="77AAB99D" w:rsidR="008E33F0" w:rsidRPr="008E33F0" w:rsidRDefault="008E33F0" w:rsidP="008E33F0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>• Strategy and Intervention Activities T188</w:t>
            </w:r>
          </w:p>
          <w:p w14:paraId="3745A899" w14:textId="17C4C61D" w:rsidR="008E33F0" w:rsidRPr="008E33F0" w:rsidRDefault="008E33F0" w:rsidP="008E33F0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>• ELL Targeted Support T188</w:t>
            </w:r>
          </w:p>
          <w:p w14:paraId="0661BE7E" w14:textId="31221B95" w:rsidR="008E33F0" w:rsidRPr="008E33F0" w:rsidRDefault="008E33F0" w:rsidP="008E33F0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b w:val="0"/>
                <w:sz w:val="20"/>
                <w:szCs w:val="20"/>
              </w:rPr>
              <w:t>• Conferring T189</w:t>
            </w:r>
          </w:p>
          <w:p w14:paraId="17B32B0F" w14:textId="77777777" w:rsidR="00E44C9D" w:rsidRDefault="00E44C9D" w:rsidP="000075AF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3F0">
              <w:rPr>
                <w:rFonts w:ascii="Times New Roman" w:hAnsi="Times New Roman" w:cs="Times New Roman"/>
                <w:sz w:val="20"/>
                <w:szCs w:val="20"/>
              </w:rPr>
              <w:t>MINILESSON</w:t>
            </w:r>
          </w:p>
          <w:p w14:paraId="7761842D" w14:textId="21FC8701" w:rsidR="000075AF" w:rsidRPr="000075AF" w:rsidRDefault="000075AF" w:rsidP="000075AF">
            <w:pPr>
              <w:pStyle w:val="TBLH4"/>
              <w:rPr>
                <w:rFonts w:ascii="Times New Roman" w:hAnsi="Times New Roman" w:cs="Times New Roman"/>
                <w:sz w:val="20"/>
                <w:szCs w:val="20"/>
              </w:rPr>
            </w:pPr>
            <w:r w:rsidRPr="000075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r w:rsidRPr="000075AF">
              <w:rPr>
                <w:rFonts w:ascii="Times New Roman" w:hAnsi="Times New Roman" w:cs="Times New Roman"/>
                <w:b w:val="0"/>
                <w:sz w:val="20"/>
                <w:szCs w:val="20"/>
              </w:rPr>
              <w:t>Launching Writing Workshop T382</w:t>
            </w:r>
          </w:p>
          <w:p w14:paraId="7318AB47" w14:textId="77777777" w:rsidR="000075AF" w:rsidRPr="000075AF" w:rsidRDefault="000075AF" w:rsidP="000075AF">
            <w:pPr>
              <w:pStyle w:val="TBLBL"/>
              <w:rPr>
                <w:rFonts w:ascii="Times New Roman" w:hAnsi="Times New Roman" w:cs="Times New Roman"/>
                <w:sz w:val="20"/>
                <w:szCs w:val="20"/>
              </w:rPr>
            </w:pPr>
            <w:r w:rsidRPr="000075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075AF">
              <w:rPr>
                <w:rFonts w:ascii="Times New Roman" w:hAnsi="Times New Roman" w:cs="Times New Roman"/>
                <w:sz w:val="20"/>
                <w:szCs w:val="20"/>
              </w:rPr>
              <w:tab/>
              <w:t>Making and Responding to Suggestions</w:t>
            </w:r>
          </w:p>
          <w:p w14:paraId="0BD9F311" w14:textId="702E45B8" w:rsidR="000075AF" w:rsidRPr="000075AF" w:rsidRDefault="000075AF" w:rsidP="000075AF">
            <w:pPr>
              <w:pStyle w:val="TBLH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5A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075AF">
              <w:rPr>
                <w:rFonts w:ascii="Times New Roman" w:hAnsi="Times New Roman" w:cs="Times New Roman"/>
                <w:b w:val="0"/>
                <w:sz w:val="20"/>
                <w:szCs w:val="20"/>
              </w:rPr>
              <w:t>Share Back</w:t>
            </w:r>
          </w:p>
        </w:tc>
        <w:tc>
          <w:tcPr>
            <w:tcW w:w="3667" w:type="dxa"/>
          </w:tcPr>
          <w:p w14:paraId="45A09A49" w14:textId="77777777" w:rsidR="00AE0D5F" w:rsidRPr="007B5AA8" w:rsidRDefault="00AE0D5F" w:rsidP="00AE0D5F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7B5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INDEPENDENT/COLLABORATIVE</w:t>
            </w:r>
          </w:p>
          <w:p w14:paraId="20775445" w14:textId="58CD7401" w:rsidR="00992F39" w:rsidRPr="00992F39" w:rsidRDefault="00992F39" w:rsidP="00992F39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 xml:space="preserve">• </w:t>
            </w:r>
            <w:r w:rsidR="00D54B24">
              <w:rPr>
                <w:rFonts w:ascii="Times New Roman" w:hAnsi="Times New Roman" w:cs="Times New Roman"/>
                <w:b w:val="0"/>
                <w:sz w:val="20"/>
                <w:szCs w:val="20"/>
              </w:rPr>
              <w:t>Independent Reading T251</w:t>
            </w:r>
          </w:p>
          <w:p w14:paraId="1CE88D7F" w14:textId="30336882" w:rsidR="00992F39" w:rsidRPr="00992F39" w:rsidRDefault="00D54B24" w:rsidP="00992F39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• Literacy Activities T251</w:t>
            </w:r>
          </w:p>
          <w:p w14:paraId="17E74AB0" w14:textId="591C7A71" w:rsidR="00DA337D" w:rsidRPr="00992F39" w:rsidRDefault="00992F39" w:rsidP="00992F39">
            <w:pPr>
              <w:pStyle w:val="TBLH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92F39">
              <w:rPr>
                <w:rStyle w:val="TBLBOOKCLUB"/>
                <w:rFonts w:ascii="Times New Roman" w:hAnsi="Times New Roman" w:cs="Times New Roman"/>
                <w:sz w:val="20"/>
                <w:szCs w:val="20"/>
              </w:rPr>
              <w:t xml:space="preserve">BOOK CLUB </w:t>
            </w:r>
            <w:r w:rsidR="00D54B2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T251 </w:t>
            </w:r>
            <w:r w:rsidRPr="00992F3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92F39">
              <w:rPr>
                <w:rStyle w:val="TXT4Teal"/>
                <w:rFonts w:ascii="Times New Roman" w:hAnsi="Times New Roman" w:cs="Times New Roman"/>
                <w:b w:val="0"/>
                <w:sz w:val="20"/>
                <w:szCs w:val="20"/>
              </w:rPr>
              <w:t>SEL</w:t>
            </w:r>
          </w:p>
          <w:p w14:paraId="0A8A8521" w14:textId="5B0BE832" w:rsidR="00DA337D" w:rsidRPr="00992F39" w:rsidRDefault="00E232B5" w:rsidP="00992F39">
            <w:pPr>
              <w:pStyle w:val="TBLTX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AA8">
              <w:rPr>
                <w:rStyle w:val="TXT4bld"/>
                <w:rFonts w:ascii="Times New Roman" w:hAnsi="Times New Roman" w:cs="Times New Roman"/>
                <w:sz w:val="20"/>
                <w:szCs w:val="20"/>
              </w:rPr>
              <w:t xml:space="preserve">Spelling: </w:t>
            </w:r>
            <w:r w:rsidR="00DA337D" w:rsidRPr="00BF45D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Spell Short </w:t>
            </w:r>
            <w:r w:rsidR="00B3127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>e</w:t>
            </w:r>
            <w:r w:rsidR="00DA337D" w:rsidRPr="00BF45D0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  <w:t xml:space="preserve"> </w:t>
            </w:r>
            <w:r w:rsidR="009E4AD3" w:rsidRPr="00BF45D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 xml:space="preserve">Words </w:t>
            </w:r>
            <w:r w:rsidR="00BF45D0" w:rsidRPr="00BF45D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TEST</w:t>
            </w:r>
          </w:p>
          <w:p w14:paraId="7F21FF9A" w14:textId="553650FC" w:rsidR="00DA337D" w:rsidRPr="007B5AA8" w:rsidRDefault="00DA337D" w:rsidP="00DA337D">
            <w:pPr>
              <w:pStyle w:val="TBLIDCheck"/>
              <w:ind w:hanging="44"/>
              <w:rPr>
                <w:rFonts w:ascii="Times New Roman" w:hAnsi="Times New Roman" w:cs="Times New Roman"/>
                <w:sz w:val="20"/>
                <w:szCs w:val="20"/>
              </w:rPr>
            </w:pPr>
            <w:r w:rsidRPr="007B5AA8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Pr="007B5AA8">
              <w:rPr>
                <w:rStyle w:val="TagReferen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7B5AA8">
              <w:rPr>
                <w:rStyle w:val="TXT4Orange"/>
                <w:rFonts w:ascii="Times New Roman" w:hAnsi="Times New Roman" w:cs="Times New Roman"/>
                <w:sz w:val="20"/>
                <w:szCs w:val="20"/>
              </w:rPr>
              <w:t xml:space="preserve">Assess Understanding </w:t>
            </w:r>
            <w:r w:rsidR="00120FA8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T408</w:t>
            </w:r>
          </w:p>
          <w:p w14:paraId="5657B520" w14:textId="77777777" w:rsidR="00DA337D" w:rsidRPr="00FD6F4C" w:rsidRDefault="00DA337D" w:rsidP="00DA337D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FD6F4C">
              <w:rPr>
                <w:rFonts w:ascii="Times New Roman" w:hAnsi="Times New Roman" w:cs="Times New Roman"/>
                <w:sz w:val="20"/>
                <w:szCs w:val="20"/>
              </w:rPr>
              <w:t>FLEXIBLE OPTION</w:t>
            </w:r>
          </w:p>
          <w:p w14:paraId="36E37C6C" w14:textId="7775D1F7" w:rsidR="00AE0D5F" w:rsidRPr="00FD6F4C" w:rsidRDefault="00DA337D" w:rsidP="007B5AA8">
            <w:pPr>
              <w:pStyle w:val="TBLTXT"/>
              <w:rPr>
                <w:rFonts w:ascii="Times New Roman" w:hAnsi="Times New Roman" w:cs="Times New Roman"/>
                <w:sz w:val="20"/>
                <w:szCs w:val="20"/>
              </w:rPr>
            </w:pPr>
            <w:r w:rsidRPr="00FD6F4C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="00FD6F4C" w:rsidRPr="00FD6F4C">
              <w:rPr>
                <w:rFonts w:ascii="Times New Roman" w:hAnsi="Times New Roman" w:cs="Times New Roman"/>
                <w:sz w:val="20"/>
                <w:szCs w:val="20"/>
              </w:rPr>
              <w:t>Language &amp; Conve</w:t>
            </w:r>
            <w:r w:rsidR="00F9376E">
              <w:rPr>
                <w:rFonts w:ascii="Times New Roman" w:hAnsi="Times New Roman" w:cs="Times New Roman"/>
                <w:sz w:val="20"/>
                <w:szCs w:val="20"/>
              </w:rPr>
              <w:t xml:space="preserve">ntions: Standards </w:t>
            </w:r>
            <w:r w:rsidR="00F9376E">
              <w:rPr>
                <w:rFonts w:ascii="Times New Roman" w:hAnsi="Times New Roman" w:cs="Times New Roman"/>
                <w:sz w:val="20"/>
                <w:szCs w:val="20"/>
              </w:rPr>
              <w:br/>
              <w:t>Practice T409</w:t>
            </w:r>
          </w:p>
          <w:p w14:paraId="24CCFCE6" w14:textId="77777777" w:rsidR="007B5AA8" w:rsidRPr="00FD6F4C" w:rsidRDefault="007B5AA8" w:rsidP="007B5AA8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FD6F4C">
              <w:rPr>
                <w:rFonts w:ascii="Times New Roman" w:hAnsi="Times New Roman" w:cs="Times New Roman"/>
                <w:sz w:val="20"/>
                <w:szCs w:val="20"/>
              </w:rPr>
              <w:t>INDEPENDENT WRITING</w:t>
            </w:r>
          </w:p>
          <w:p w14:paraId="501D8EF9" w14:textId="1A258B0C" w:rsidR="00FD6F4C" w:rsidRPr="00FD6F4C" w:rsidRDefault="00FD6F4C" w:rsidP="00FD6F4C">
            <w:pPr>
              <w:pStyle w:val="TBLH3"/>
              <w:rPr>
                <w:rFonts w:ascii="Times New Roman" w:hAnsi="Times New Roman" w:cs="Times New Roman"/>
                <w:sz w:val="20"/>
                <w:szCs w:val="20"/>
              </w:rPr>
            </w:pPr>
            <w:r w:rsidRPr="00FD6F4C">
              <w:rPr>
                <w:rFonts w:ascii="Times New Roman" w:hAnsi="Times New Roman" w:cs="Times New Roman"/>
                <w:b w:val="0"/>
                <w:sz w:val="20"/>
                <w:szCs w:val="20"/>
              </w:rPr>
              <w:t>WRITING CLUB</w:t>
            </w:r>
            <w:r w:rsidR="00BD790B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 xml:space="preserve"> T406</w:t>
            </w:r>
            <w:r w:rsidRPr="00FD6F4C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–T</w:t>
            </w:r>
            <w:r w:rsidR="00BD790B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>407</w:t>
            </w:r>
            <w:r w:rsidRPr="00FD6F4C">
              <w:rPr>
                <w:rStyle w:val="TXT4rm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F4C">
              <w:rPr>
                <w:rStyle w:val="TXT4Teal"/>
                <w:rFonts w:ascii="Times New Roman" w:hAnsi="Times New Roman" w:cs="Times New Roman"/>
                <w:b w:val="0"/>
                <w:sz w:val="20"/>
                <w:szCs w:val="20"/>
              </w:rPr>
              <w:t>SEL</w:t>
            </w:r>
          </w:p>
          <w:p w14:paraId="434E7857" w14:textId="64FF3ACA" w:rsidR="00302928" w:rsidRDefault="00BD790B" w:rsidP="00FD6F4C">
            <w:pPr>
              <w:pStyle w:val="TBLTX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•Conferences T388</w:t>
            </w:r>
          </w:p>
        </w:tc>
        <w:tc>
          <w:tcPr>
            <w:tcW w:w="2401" w:type="dxa"/>
            <w:vMerge/>
          </w:tcPr>
          <w:p w14:paraId="346B7F0B" w14:textId="69B89A04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AF58FE1" w14:textId="6E8B246A" w:rsidR="00302928" w:rsidRDefault="00302928" w:rsidP="0030292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9FCBE90" w14:textId="0B46BCAB" w:rsidR="00D76ACB" w:rsidRDefault="00D76ACB">
      <w:pPr>
        <w:spacing w:before="5" w:after="1"/>
        <w:rPr>
          <w:sz w:val="20"/>
        </w:rPr>
      </w:pPr>
    </w:p>
    <w:p w14:paraId="559F79A6" w14:textId="190C1E21" w:rsidR="004210DC" w:rsidRDefault="004210DC">
      <w:pPr>
        <w:spacing w:before="5" w:after="1"/>
        <w:rPr>
          <w:sz w:val="20"/>
        </w:rPr>
      </w:pPr>
    </w:p>
    <w:p w14:paraId="28032740" w14:textId="65338199" w:rsidR="004210DC" w:rsidRDefault="004210DC">
      <w:pPr>
        <w:spacing w:before="5" w:after="1"/>
        <w:rPr>
          <w:sz w:val="20"/>
        </w:rPr>
      </w:pPr>
    </w:p>
    <w:p w14:paraId="20D50583" w14:textId="5E328E94" w:rsidR="004210DC" w:rsidRDefault="004210DC">
      <w:pPr>
        <w:spacing w:before="5" w:after="1"/>
        <w:rPr>
          <w:sz w:val="20"/>
        </w:rPr>
      </w:pPr>
    </w:p>
    <w:p w14:paraId="739E468C" w14:textId="000740B4" w:rsidR="004210DC" w:rsidRDefault="004210DC">
      <w:pPr>
        <w:spacing w:before="5" w:after="1"/>
        <w:rPr>
          <w:sz w:val="20"/>
        </w:rPr>
      </w:pPr>
    </w:p>
    <w:p w14:paraId="3149F51C" w14:textId="6FE3D315" w:rsidR="004210DC" w:rsidRDefault="004210DC">
      <w:pPr>
        <w:spacing w:before="5" w:after="1"/>
        <w:rPr>
          <w:sz w:val="20"/>
        </w:rPr>
      </w:pPr>
    </w:p>
    <w:p w14:paraId="1225C50B" w14:textId="77777777" w:rsidR="004210DC" w:rsidRDefault="004210DC">
      <w:pPr>
        <w:spacing w:before="5"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4802"/>
        <w:gridCol w:w="5163"/>
      </w:tblGrid>
      <w:tr w:rsidR="00D76ACB" w14:paraId="2CBCBDCB" w14:textId="77777777" w:rsidTr="29B33FA7">
        <w:trPr>
          <w:trHeight w:val="500"/>
        </w:trPr>
        <w:tc>
          <w:tcPr>
            <w:tcW w:w="14407" w:type="dxa"/>
            <w:gridSpan w:val="3"/>
            <w:shd w:val="clear" w:color="auto" w:fill="D9D9D9" w:themeFill="background1" w:themeFillShade="D9"/>
          </w:tcPr>
          <w:p w14:paraId="4027567B" w14:textId="77777777" w:rsidR="00D76ACB" w:rsidRDefault="00301358">
            <w:pPr>
              <w:pStyle w:val="TableParagraph"/>
              <w:spacing w:line="274" w:lineRule="exact"/>
              <w:ind w:left="2532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Supporting Student Learning Pathways</w:t>
            </w:r>
          </w:p>
          <w:p w14:paraId="402D810E" w14:textId="54A03495" w:rsidR="00D76ACB" w:rsidRDefault="00301358">
            <w:pPr>
              <w:pStyle w:val="TableParagraph"/>
              <w:spacing w:line="206" w:lineRule="exact"/>
              <w:ind w:left="2532" w:right="2533"/>
              <w:jc w:val="center"/>
              <w:rPr>
                <w:i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Please note specific Learning Targets of focus and what resources are being used or provided to support students at each level</w:t>
            </w:r>
            <w:r w:rsidR="0043543F">
              <w:rPr>
                <w:i/>
                <w:sz w:val="20"/>
              </w:rPr>
              <w:t>.</w:t>
            </w:r>
          </w:p>
        </w:tc>
      </w:tr>
      <w:tr w:rsidR="00D76ACB" w14:paraId="4045E775" w14:textId="77777777" w:rsidTr="29B33FA7">
        <w:trPr>
          <w:trHeight w:val="680"/>
        </w:trPr>
        <w:tc>
          <w:tcPr>
            <w:tcW w:w="4442" w:type="dxa"/>
            <w:shd w:val="clear" w:color="auto" w:fill="DEEAF6"/>
          </w:tcPr>
          <w:p w14:paraId="5FC9E811" w14:textId="77777777" w:rsidR="00D76ACB" w:rsidRDefault="00301358">
            <w:pPr>
              <w:pStyle w:val="TableParagraph"/>
              <w:spacing w:before="3" w:line="227" w:lineRule="exact"/>
              <w:ind w:left="16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Intensive Scaffolding</w:t>
            </w:r>
          </w:p>
          <w:p w14:paraId="5FD8AD6A" w14:textId="77777777" w:rsidR="00D76ACB" w:rsidRPr="00364A46" w:rsidRDefault="00301358">
            <w:pPr>
              <w:pStyle w:val="TableParagraph"/>
              <w:spacing w:before="4" w:line="226" w:lineRule="exact"/>
              <w:ind w:left="170" w:right="163"/>
              <w:jc w:val="center"/>
              <w:rPr>
                <w:i/>
                <w:color w:val="002060"/>
                <w:sz w:val="20"/>
              </w:rPr>
            </w:pPr>
            <w:r w:rsidRPr="00364A46">
              <w:rPr>
                <w:i/>
                <w:color w:val="002060"/>
                <w:sz w:val="20"/>
              </w:rPr>
              <w:t>Students demonstrating performance at level NE or 1 on the Content Area Proficiency Scale.</w:t>
            </w:r>
          </w:p>
        </w:tc>
        <w:tc>
          <w:tcPr>
            <w:tcW w:w="4802" w:type="dxa"/>
            <w:shd w:val="clear" w:color="auto" w:fill="DEEAF6"/>
          </w:tcPr>
          <w:p w14:paraId="1681A22A" w14:textId="77777777" w:rsidR="00D76ACB" w:rsidRDefault="00301358">
            <w:pPr>
              <w:pStyle w:val="TableParagraph"/>
              <w:spacing w:before="3" w:line="227" w:lineRule="exact"/>
              <w:ind w:left="131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Scaffolding</w:t>
            </w:r>
          </w:p>
          <w:p w14:paraId="0636D2E5" w14:textId="77777777" w:rsidR="00D76ACB" w:rsidRPr="007430E8" w:rsidRDefault="00301358">
            <w:pPr>
              <w:pStyle w:val="TableParagraph"/>
              <w:spacing w:before="4" w:line="226" w:lineRule="exact"/>
              <w:ind w:left="139" w:right="128"/>
              <w:jc w:val="center"/>
              <w:rPr>
                <w:i/>
                <w:color w:val="365F91" w:themeColor="accent1" w:themeShade="BF"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2 on the</w:t>
            </w:r>
            <w:r w:rsidRPr="007430E8">
              <w:rPr>
                <w:i/>
                <w:color w:val="365F91" w:themeColor="accent1" w:themeShade="BF"/>
                <w:spacing w:val="-30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Content Area Proficiency</w:t>
            </w:r>
            <w:r w:rsidRPr="007430E8">
              <w:rPr>
                <w:i/>
                <w:color w:val="365F91" w:themeColor="accent1" w:themeShade="BF"/>
                <w:spacing w:val="-6"/>
                <w:sz w:val="20"/>
              </w:rPr>
              <w:t xml:space="preserve"> </w:t>
            </w:r>
            <w:r w:rsidRPr="007430E8">
              <w:rPr>
                <w:i/>
                <w:color w:val="365F91" w:themeColor="accent1" w:themeShade="BF"/>
                <w:sz w:val="20"/>
              </w:rPr>
              <w:t>Scale.</w:t>
            </w:r>
          </w:p>
        </w:tc>
        <w:tc>
          <w:tcPr>
            <w:tcW w:w="5163" w:type="dxa"/>
            <w:shd w:val="clear" w:color="auto" w:fill="DEEAF6"/>
          </w:tcPr>
          <w:p w14:paraId="0045400F" w14:textId="77777777" w:rsidR="00D76ACB" w:rsidRDefault="00301358">
            <w:pPr>
              <w:pStyle w:val="TableParagraph"/>
              <w:spacing w:before="3" w:line="227" w:lineRule="exact"/>
              <w:ind w:left="127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Enrichment/Independent</w:t>
            </w:r>
          </w:p>
          <w:p w14:paraId="7BB74102" w14:textId="77777777" w:rsidR="00D76ACB" w:rsidRDefault="00301358">
            <w:pPr>
              <w:pStyle w:val="TableParagraph"/>
              <w:spacing w:before="4" w:line="226" w:lineRule="exact"/>
              <w:ind w:left="133" w:right="129"/>
              <w:jc w:val="center"/>
              <w:rPr>
                <w:i/>
                <w:sz w:val="20"/>
              </w:rPr>
            </w:pPr>
            <w:r w:rsidRPr="007430E8">
              <w:rPr>
                <w:i/>
                <w:color w:val="365F91" w:themeColor="accent1" w:themeShade="BF"/>
                <w:sz w:val="20"/>
              </w:rPr>
              <w:t>Students demonstrating performance at level 3 or 4 on the Content Area Proficiency Scale</w:t>
            </w:r>
            <w:r>
              <w:rPr>
                <w:i/>
                <w:sz w:val="20"/>
              </w:rPr>
              <w:t>.</w:t>
            </w:r>
          </w:p>
        </w:tc>
      </w:tr>
      <w:tr w:rsidR="00D76ACB" w14:paraId="5DC76FC1" w14:textId="77777777" w:rsidTr="29B33FA7">
        <w:trPr>
          <w:trHeight w:val="674"/>
        </w:trPr>
        <w:tc>
          <w:tcPr>
            <w:tcW w:w="4442" w:type="dxa"/>
          </w:tcPr>
          <w:p w14:paraId="54CD53C9" w14:textId="7D925578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14:paraId="64142F84" w14:textId="63F52D65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163" w:type="dxa"/>
          </w:tcPr>
          <w:p w14:paraId="2235C7A3" w14:textId="522B153A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56FD190" w14:textId="0D07FC29" w:rsidR="00D76ACB" w:rsidRDefault="00D76ACB" w:rsidP="2A5977F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54E1C69" w14:textId="5B142306" w:rsidR="00FC4338" w:rsidRDefault="00FC4338">
      <w:pPr>
        <w:spacing w:before="6" w:after="1"/>
        <w:rPr>
          <w:sz w:val="19"/>
        </w:rPr>
      </w:pPr>
    </w:p>
    <w:p w14:paraId="1FBA4BDA" w14:textId="77777777" w:rsidR="00FC4338" w:rsidRDefault="00FC4338">
      <w:pPr>
        <w:spacing w:before="6" w:after="1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647"/>
        <w:gridCol w:w="2647"/>
        <w:gridCol w:w="2651"/>
        <w:gridCol w:w="2647"/>
        <w:gridCol w:w="2647"/>
      </w:tblGrid>
      <w:tr w:rsidR="00D76ACB" w14:paraId="2B82656B" w14:textId="77777777">
        <w:trPr>
          <w:trHeight w:val="725"/>
        </w:trPr>
        <w:tc>
          <w:tcPr>
            <w:tcW w:w="14410" w:type="dxa"/>
            <w:gridSpan w:val="6"/>
            <w:shd w:val="clear" w:color="auto" w:fill="D9D9D9"/>
          </w:tcPr>
          <w:p w14:paraId="6069692B" w14:textId="77777777" w:rsidR="00D76ACB" w:rsidRDefault="00301358">
            <w:pPr>
              <w:pStyle w:val="TableParagraph"/>
              <w:spacing w:line="274" w:lineRule="exact"/>
              <w:ind w:left="1262"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Weekly Intervention Schedule &amp; Differentiated Learning Planner</w:t>
            </w:r>
          </w:p>
          <w:p w14:paraId="46F476E7" w14:textId="77777777" w:rsidR="00D76ACB" w:rsidRPr="00FD1749" w:rsidRDefault="00FD1749" w:rsidP="00FD1749">
            <w:pPr>
              <w:pStyle w:val="TableParagraph"/>
              <w:spacing w:line="226" w:lineRule="exact"/>
              <w:ind w:left="1262" w:right="1263"/>
              <w:jc w:val="center"/>
              <w:rPr>
                <w:i/>
                <w:color w:val="1F497D" w:themeColor="text2"/>
                <w:sz w:val="20"/>
              </w:rPr>
            </w:pPr>
            <w:r w:rsidRPr="0043543F">
              <w:rPr>
                <w:i/>
                <w:color w:val="4F81BD" w:themeColor="accent1"/>
                <w:sz w:val="20"/>
              </w:rPr>
              <w:t>When applicable, t</w:t>
            </w:r>
            <w:r w:rsidR="00301358" w:rsidRPr="0043543F">
              <w:rPr>
                <w:i/>
                <w:color w:val="4F81BD" w:themeColor="accent1"/>
                <w:sz w:val="20"/>
              </w:rPr>
              <w:t>eachers should utilize data from tracker to plan who receives intervention, when the intervention is delivered</w:t>
            </w:r>
            <w:r w:rsidRPr="0043543F">
              <w:rPr>
                <w:i/>
                <w:color w:val="4F81BD" w:themeColor="accent1"/>
                <w:sz w:val="20"/>
              </w:rPr>
              <w:t xml:space="preserve">, how it is delivered, and what </w:t>
            </w:r>
            <w:r w:rsidR="00301358" w:rsidRPr="0043543F">
              <w:rPr>
                <w:i/>
                <w:color w:val="4F81BD" w:themeColor="accent1"/>
                <w:sz w:val="20"/>
              </w:rPr>
              <w:t>content will be covered.</w:t>
            </w:r>
            <w:r w:rsidRPr="0043543F">
              <w:rPr>
                <w:i/>
                <w:color w:val="4F81BD" w:themeColor="accent1"/>
                <w:sz w:val="20"/>
              </w:rPr>
              <w:t xml:space="preserve">  </w:t>
            </w:r>
            <w:r w:rsidR="00301358" w:rsidRPr="0043543F">
              <w:rPr>
                <w:i/>
                <w:color w:val="4F81BD" w:themeColor="accent1"/>
                <w:sz w:val="20"/>
              </w:rPr>
              <w:t>Please note if the planned intervention is for the purpose of remediation or enrichment.</w:t>
            </w:r>
          </w:p>
        </w:tc>
      </w:tr>
      <w:tr w:rsidR="00D76ACB" w14:paraId="5EE4413F" w14:textId="77777777">
        <w:trPr>
          <w:trHeight w:val="230"/>
        </w:trPr>
        <w:tc>
          <w:tcPr>
            <w:tcW w:w="1171" w:type="dxa"/>
            <w:shd w:val="clear" w:color="auto" w:fill="DEEAF6"/>
          </w:tcPr>
          <w:p w14:paraId="44798A1F" w14:textId="77777777" w:rsidR="00D76ACB" w:rsidRDefault="00301358">
            <w:pPr>
              <w:pStyle w:val="TableParagraph"/>
              <w:spacing w:before="2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Day/Date</w:t>
            </w:r>
          </w:p>
        </w:tc>
        <w:tc>
          <w:tcPr>
            <w:tcW w:w="2647" w:type="dxa"/>
            <w:shd w:val="clear" w:color="auto" w:fill="DEEAF6"/>
          </w:tcPr>
          <w:p w14:paraId="05B48F59" w14:textId="77777777" w:rsidR="00D76ACB" w:rsidRDefault="00301358">
            <w:pPr>
              <w:pStyle w:val="TableParagraph"/>
              <w:spacing w:before="2"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647" w:type="dxa"/>
            <w:shd w:val="clear" w:color="auto" w:fill="DEEAF6"/>
          </w:tcPr>
          <w:p w14:paraId="7AEBF2C4" w14:textId="77777777" w:rsidR="00D76ACB" w:rsidRDefault="00301358">
            <w:pPr>
              <w:pStyle w:val="TableParagraph"/>
              <w:spacing w:before="2"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651" w:type="dxa"/>
            <w:shd w:val="clear" w:color="auto" w:fill="DEEAF6"/>
          </w:tcPr>
          <w:p w14:paraId="48CD3433" w14:textId="77777777" w:rsidR="00D76ACB" w:rsidRDefault="00301358">
            <w:pPr>
              <w:pStyle w:val="TableParagraph"/>
              <w:spacing w:before="2"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647" w:type="dxa"/>
            <w:shd w:val="clear" w:color="auto" w:fill="DEEAF6"/>
          </w:tcPr>
          <w:p w14:paraId="0358710E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47" w:type="dxa"/>
            <w:shd w:val="clear" w:color="auto" w:fill="DEEAF6"/>
          </w:tcPr>
          <w:p w14:paraId="72F5E878" w14:textId="77777777" w:rsidR="00D76ACB" w:rsidRDefault="00301358">
            <w:pPr>
              <w:pStyle w:val="TableParagraph"/>
              <w:spacing w:before="2" w:line="20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D76ACB" w14:paraId="05224DB2" w14:textId="77777777">
        <w:trPr>
          <w:trHeight w:val="450"/>
        </w:trPr>
        <w:tc>
          <w:tcPr>
            <w:tcW w:w="1171" w:type="dxa"/>
          </w:tcPr>
          <w:p w14:paraId="75A7FF40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8F833A2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4E1B19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6671E8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22C7D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FD9E491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5217A9C3" w14:textId="77777777">
        <w:trPr>
          <w:trHeight w:val="455"/>
        </w:trPr>
        <w:tc>
          <w:tcPr>
            <w:tcW w:w="1171" w:type="dxa"/>
          </w:tcPr>
          <w:p w14:paraId="100B4FED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1D05FBA9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9943D9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70B905E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1AE16B4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7EA9C5D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6ACB" w14:paraId="4E26E04E" w14:textId="77777777">
        <w:trPr>
          <w:trHeight w:val="450"/>
        </w:trPr>
        <w:tc>
          <w:tcPr>
            <w:tcW w:w="1171" w:type="dxa"/>
          </w:tcPr>
          <w:p w14:paraId="70D883F7" w14:textId="77777777" w:rsidR="00D76ACB" w:rsidRDefault="00301358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3D4B8AA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613D0B6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113AA2FF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118BD20D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3C060627" w14:textId="77777777" w:rsidR="00D76ACB" w:rsidRDefault="00D76A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6987" w14:paraId="44F2578F" w14:textId="77777777" w:rsidTr="00633BC3">
        <w:trPr>
          <w:trHeight w:val="450"/>
        </w:trPr>
        <w:tc>
          <w:tcPr>
            <w:tcW w:w="1171" w:type="dxa"/>
          </w:tcPr>
          <w:p w14:paraId="4477FDE2" w14:textId="77777777" w:rsidR="008A6987" w:rsidRDefault="008A6987" w:rsidP="00633BC3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Group/Time</w:t>
            </w:r>
          </w:p>
        </w:tc>
        <w:tc>
          <w:tcPr>
            <w:tcW w:w="2647" w:type="dxa"/>
          </w:tcPr>
          <w:p w14:paraId="4A539002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02C86C74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1" w:type="dxa"/>
          </w:tcPr>
          <w:p w14:paraId="5DF55BCE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28CFDA7C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7" w:type="dxa"/>
          </w:tcPr>
          <w:p w14:paraId="48FDA010" w14:textId="77777777" w:rsidR="008A6987" w:rsidRDefault="008A6987" w:rsidP="00633B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15E94F" w14:textId="5B3F8DB9" w:rsidR="00301358" w:rsidRDefault="00301358" w:rsidP="00667BFE"/>
    <w:p w14:paraId="302CC66D" w14:textId="489F619E" w:rsidR="002A346F" w:rsidRDefault="002A346F" w:rsidP="00667BFE"/>
    <w:p w14:paraId="66864D45" w14:textId="77777777" w:rsidR="002A346F" w:rsidRPr="002A346F" w:rsidRDefault="002A346F" w:rsidP="002A346F">
      <w:pPr>
        <w:rPr>
          <w:sz w:val="20"/>
        </w:rPr>
      </w:pPr>
      <w:r w:rsidRPr="002A346F">
        <w:rPr>
          <w:sz w:val="20"/>
        </w:rPr>
        <w:t>*Common formative assessments are completed at the beginning of each quarter and common summative assessments are completed at the end of each quarter.</w:t>
      </w:r>
    </w:p>
    <w:p w14:paraId="2570D253" w14:textId="77777777" w:rsidR="002A346F" w:rsidRDefault="002A346F" w:rsidP="00667BFE"/>
    <w:sectPr w:rsidR="002A346F" w:rsidSect="00FC4338">
      <w:footerReference w:type="default" r:id="rId12"/>
      <w:pgSz w:w="15840" w:h="12240" w:orient="landscape"/>
      <w:pgMar w:top="27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23D7" w14:textId="77777777" w:rsidR="00BA14CF" w:rsidRDefault="00BA14CF" w:rsidP="000B4D9C">
      <w:r>
        <w:separator/>
      </w:r>
    </w:p>
  </w:endnote>
  <w:endnote w:type="continuationSeparator" w:id="0">
    <w:p w14:paraId="6EB62152" w14:textId="77777777" w:rsidR="00BA14CF" w:rsidRDefault="00BA14CF" w:rsidP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charset w:val="00"/>
    <w:family w:val="auto"/>
    <w:pitch w:val="variable"/>
    <w:sig w:usb0="00000001" w:usb1="5000204A" w:usb2="00000000" w:usb3="00000000" w:csb0="0000009B" w:csb1="00000000"/>
  </w:font>
  <w:font w:name="MundoSansStd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LTPro-Bd">
    <w:charset w:val="00"/>
    <w:family w:val="auto"/>
    <w:pitch w:val="variable"/>
    <w:sig w:usb0="00000001" w:usb1="5000204A" w:usb2="00000000" w:usb3="00000000" w:csb0="0000009B" w:csb1="00000000"/>
  </w:font>
  <w:font w:name="AptiferSlabLTPro-Black">
    <w:charset w:val="00"/>
    <w:family w:val="auto"/>
    <w:pitch w:val="variable"/>
    <w:sig w:usb0="A00000EF" w:usb1="50006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70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A18E46" w14:textId="5D4FF24E" w:rsidR="000B4D9C" w:rsidRDefault="000B4D9C">
            <w:pPr>
              <w:pStyle w:val="Footer"/>
              <w:jc w:val="right"/>
            </w:pPr>
            <w:r>
              <w:t xml:space="preserve">SLPS Standards-Based/Blended Learning Weekly/Bi-Weekly Lesson </w:t>
            </w:r>
            <w:r w:rsidR="00993D34">
              <w:t>Planner</w:t>
            </w:r>
            <w:r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5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53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BF4FC" w14:textId="77777777" w:rsidR="000B4D9C" w:rsidRDefault="000B4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82F4" w14:textId="77777777" w:rsidR="00BA14CF" w:rsidRDefault="00BA14CF" w:rsidP="000B4D9C">
      <w:r>
        <w:separator/>
      </w:r>
    </w:p>
  </w:footnote>
  <w:footnote w:type="continuationSeparator" w:id="0">
    <w:p w14:paraId="1B24411B" w14:textId="77777777" w:rsidR="00BA14CF" w:rsidRDefault="00BA14CF" w:rsidP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2F6"/>
    <w:multiLevelType w:val="hybridMultilevel"/>
    <w:tmpl w:val="2C08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50E"/>
    <w:multiLevelType w:val="hybridMultilevel"/>
    <w:tmpl w:val="EA82372C"/>
    <w:lvl w:ilvl="0" w:tplc="57D29C1C">
      <w:start w:val="9"/>
      <w:numFmt w:val="bullet"/>
      <w:lvlText w:val=""/>
      <w:lvlJc w:val="left"/>
      <w:pPr>
        <w:ind w:left="43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99272AF"/>
    <w:multiLevelType w:val="hybridMultilevel"/>
    <w:tmpl w:val="F5DE112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4612153"/>
    <w:multiLevelType w:val="hybridMultilevel"/>
    <w:tmpl w:val="47723AA0"/>
    <w:lvl w:ilvl="0" w:tplc="7EB6B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C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8C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4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A3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0B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3370"/>
    <w:multiLevelType w:val="hybridMultilevel"/>
    <w:tmpl w:val="C6C049B6"/>
    <w:lvl w:ilvl="0" w:tplc="EAD229A4">
      <w:start w:val="9"/>
      <w:numFmt w:val="bullet"/>
      <w:lvlText w:val=""/>
      <w:lvlJc w:val="left"/>
      <w:pPr>
        <w:ind w:left="43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A624803"/>
    <w:multiLevelType w:val="hybridMultilevel"/>
    <w:tmpl w:val="A94EB47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F8B582D"/>
    <w:multiLevelType w:val="hybridMultilevel"/>
    <w:tmpl w:val="C9D2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B3534"/>
    <w:multiLevelType w:val="hybridMultilevel"/>
    <w:tmpl w:val="B4A49CBA"/>
    <w:lvl w:ilvl="0" w:tplc="1F86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22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1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A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6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0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3MzYztjQzszQzNTdU0lEKTi0uzszPAykwrAUAOzd6bCwAAAA="/>
  </w:docVars>
  <w:rsids>
    <w:rsidRoot w:val="00D76ACB"/>
    <w:rsid w:val="000075AF"/>
    <w:rsid w:val="00017801"/>
    <w:rsid w:val="000265CE"/>
    <w:rsid w:val="00032558"/>
    <w:rsid w:val="00047487"/>
    <w:rsid w:val="00063655"/>
    <w:rsid w:val="00064083"/>
    <w:rsid w:val="00075162"/>
    <w:rsid w:val="00077917"/>
    <w:rsid w:val="00091414"/>
    <w:rsid w:val="00097723"/>
    <w:rsid w:val="000B4D9C"/>
    <w:rsid w:val="000E04EC"/>
    <w:rsid w:val="000E1AAE"/>
    <w:rsid w:val="00100FFE"/>
    <w:rsid w:val="00120FA8"/>
    <w:rsid w:val="0012309A"/>
    <w:rsid w:val="0012459E"/>
    <w:rsid w:val="0014098B"/>
    <w:rsid w:val="00156F51"/>
    <w:rsid w:val="001656C8"/>
    <w:rsid w:val="00166B7C"/>
    <w:rsid w:val="00171487"/>
    <w:rsid w:val="00173765"/>
    <w:rsid w:val="0018430B"/>
    <w:rsid w:val="00195B16"/>
    <w:rsid w:val="00196AB8"/>
    <w:rsid w:val="00197D3D"/>
    <w:rsid w:val="001A093C"/>
    <w:rsid w:val="001A2F84"/>
    <w:rsid w:val="001C50DC"/>
    <w:rsid w:val="001D6FFB"/>
    <w:rsid w:val="001E2AC3"/>
    <w:rsid w:val="001F7B1A"/>
    <w:rsid w:val="00213C71"/>
    <w:rsid w:val="002176CE"/>
    <w:rsid w:val="00223E01"/>
    <w:rsid w:val="00225DA3"/>
    <w:rsid w:val="00236889"/>
    <w:rsid w:val="00237A71"/>
    <w:rsid w:val="00243E68"/>
    <w:rsid w:val="00255F72"/>
    <w:rsid w:val="0026600D"/>
    <w:rsid w:val="00272684"/>
    <w:rsid w:val="00274DBE"/>
    <w:rsid w:val="00284BA3"/>
    <w:rsid w:val="00290D59"/>
    <w:rsid w:val="002A346F"/>
    <w:rsid w:val="002A37C8"/>
    <w:rsid w:val="002A6D08"/>
    <w:rsid w:val="002C6A6F"/>
    <w:rsid w:val="002C6B08"/>
    <w:rsid w:val="002D22E2"/>
    <w:rsid w:val="002E16F6"/>
    <w:rsid w:val="002F18FC"/>
    <w:rsid w:val="002F500D"/>
    <w:rsid w:val="00301358"/>
    <w:rsid w:val="00302928"/>
    <w:rsid w:val="0032128E"/>
    <w:rsid w:val="00331EC2"/>
    <w:rsid w:val="00333B12"/>
    <w:rsid w:val="003420DB"/>
    <w:rsid w:val="003467E1"/>
    <w:rsid w:val="0035563A"/>
    <w:rsid w:val="00360B85"/>
    <w:rsid w:val="00361FDC"/>
    <w:rsid w:val="00364A46"/>
    <w:rsid w:val="0037535C"/>
    <w:rsid w:val="003761C8"/>
    <w:rsid w:val="00382E45"/>
    <w:rsid w:val="00395624"/>
    <w:rsid w:val="003D7596"/>
    <w:rsid w:val="003E0757"/>
    <w:rsid w:val="003F1A4A"/>
    <w:rsid w:val="0040031E"/>
    <w:rsid w:val="00401D82"/>
    <w:rsid w:val="00416753"/>
    <w:rsid w:val="004210DC"/>
    <w:rsid w:val="00421CD0"/>
    <w:rsid w:val="00425DB5"/>
    <w:rsid w:val="0043543F"/>
    <w:rsid w:val="004379E6"/>
    <w:rsid w:val="00454740"/>
    <w:rsid w:val="00454D3A"/>
    <w:rsid w:val="00456858"/>
    <w:rsid w:val="00462007"/>
    <w:rsid w:val="00462698"/>
    <w:rsid w:val="004701A4"/>
    <w:rsid w:val="00473DE1"/>
    <w:rsid w:val="004776E0"/>
    <w:rsid w:val="0047770D"/>
    <w:rsid w:val="004777BE"/>
    <w:rsid w:val="004A407E"/>
    <w:rsid w:val="004B05C6"/>
    <w:rsid w:val="004C701D"/>
    <w:rsid w:val="004D5FC8"/>
    <w:rsid w:val="004E39F2"/>
    <w:rsid w:val="004E6592"/>
    <w:rsid w:val="004F1BE6"/>
    <w:rsid w:val="00522639"/>
    <w:rsid w:val="00541146"/>
    <w:rsid w:val="00543A47"/>
    <w:rsid w:val="0054451B"/>
    <w:rsid w:val="005456F2"/>
    <w:rsid w:val="00597F1F"/>
    <w:rsid w:val="005B564F"/>
    <w:rsid w:val="005C3B60"/>
    <w:rsid w:val="005D1752"/>
    <w:rsid w:val="005D383D"/>
    <w:rsid w:val="005E0874"/>
    <w:rsid w:val="005E5391"/>
    <w:rsid w:val="00620EAA"/>
    <w:rsid w:val="00622D26"/>
    <w:rsid w:val="0062572B"/>
    <w:rsid w:val="00627DB1"/>
    <w:rsid w:val="00633BC3"/>
    <w:rsid w:val="00645718"/>
    <w:rsid w:val="006479EB"/>
    <w:rsid w:val="00651F23"/>
    <w:rsid w:val="00664505"/>
    <w:rsid w:val="00667BFE"/>
    <w:rsid w:val="00672DD4"/>
    <w:rsid w:val="00686B75"/>
    <w:rsid w:val="006A2D2B"/>
    <w:rsid w:val="006B2B0D"/>
    <w:rsid w:val="006B553F"/>
    <w:rsid w:val="006B66DF"/>
    <w:rsid w:val="006D40BE"/>
    <w:rsid w:val="006E63EC"/>
    <w:rsid w:val="006E78A2"/>
    <w:rsid w:val="006F15AC"/>
    <w:rsid w:val="007010B9"/>
    <w:rsid w:val="0070164B"/>
    <w:rsid w:val="00705BC3"/>
    <w:rsid w:val="00707228"/>
    <w:rsid w:val="00716420"/>
    <w:rsid w:val="007354F6"/>
    <w:rsid w:val="007371CE"/>
    <w:rsid w:val="007399E2"/>
    <w:rsid w:val="007430E8"/>
    <w:rsid w:val="00751892"/>
    <w:rsid w:val="00753A1E"/>
    <w:rsid w:val="00764E2E"/>
    <w:rsid w:val="00772461"/>
    <w:rsid w:val="0077470F"/>
    <w:rsid w:val="00776AAF"/>
    <w:rsid w:val="00794AF7"/>
    <w:rsid w:val="0079625C"/>
    <w:rsid w:val="007A3411"/>
    <w:rsid w:val="007B01E2"/>
    <w:rsid w:val="007B3DA4"/>
    <w:rsid w:val="007B56FA"/>
    <w:rsid w:val="007B5AA8"/>
    <w:rsid w:val="007D13E9"/>
    <w:rsid w:val="007D6871"/>
    <w:rsid w:val="007F12FB"/>
    <w:rsid w:val="008153A9"/>
    <w:rsid w:val="00824560"/>
    <w:rsid w:val="00832F14"/>
    <w:rsid w:val="00835F39"/>
    <w:rsid w:val="00836B96"/>
    <w:rsid w:val="008461CC"/>
    <w:rsid w:val="00847B8B"/>
    <w:rsid w:val="008502E9"/>
    <w:rsid w:val="00854113"/>
    <w:rsid w:val="0085435A"/>
    <w:rsid w:val="00857130"/>
    <w:rsid w:val="00857211"/>
    <w:rsid w:val="00860F66"/>
    <w:rsid w:val="00864F3E"/>
    <w:rsid w:val="008676EE"/>
    <w:rsid w:val="00873BFA"/>
    <w:rsid w:val="00877B25"/>
    <w:rsid w:val="0088504F"/>
    <w:rsid w:val="00885911"/>
    <w:rsid w:val="008915FA"/>
    <w:rsid w:val="008A65C3"/>
    <w:rsid w:val="008A6987"/>
    <w:rsid w:val="008B28F3"/>
    <w:rsid w:val="008C3DC1"/>
    <w:rsid w:val="008C4FF8"/>
    <w:rsid w:val="008E0047"/>
    <w:rsid w:val="008E0E9C"/>
    <w:rsid w:val="008E33F0"/>
    <w:rsid w:val="008E41E2"/>
    <w:rsid w:val="008E7222"/>
    <w:rsid w:val="00901005"/>
    <w:rsid w:val="00901F77"/>
    <w:rsid w:val="009101FC"/>
    <w:rsid w:val="0091224E"/>
    <w:rsid w:val="0091309D"/>
    <w:rsid w:val="00916C75"/>
    <w:rsid w:val="009201DD"/>
    <w:rsid w:val="00923121"/>
    <w:rsid w:val="009532B1"/>
    <w:rsid w:val="0096551D"/>
    <w:rsid w:val="0098708A"/>
    <w:rsid w:val="00992F39"/>
    <w:rsid w:val="00993D34"/>
    <w:rsid w:val="00993DE5"/>
    <w:rsid w:val="00995F34"/>
    <w:rsid w:val="009B6F77"/>
    <w:rsid w:val="009C7607"/>
    <w:rsid w:val="009D1A26"/>
    <w:rsid w:val="009D723A"/>
    <w:rsid w:val="009E2AFE"/>
    <w:rsid w:val="009E4AD3"/>
    <w:rsid w:val="009E502D"/>
    <w:rsid w:val="00A0323E"/>
    <w:rsid w:val="00A11341"/>
    <w:rsid w:val="00A24C3D"/>
    <w:rsid w:val="00A356C2"/>
    <w:rsid w:val="00AD1B38"/>
    <w:rsid w:val="00AD6F59"/>
    <w:rsid w:val="00AD7125"/>
    <w:rsid w:val="00AD77C8"/>
    <w:rsid w:val="00AD7C24"/>
    <w:rsid w:val="00AE0D5F"/>
    <w:rsid w:val="00AE1CEB"/>
    <w:rsid w:val="00AE25BB"/>
    <w:rsid w:val="00B12F88"/>
    <w:rsid w:val="00B3127A"/>
    <w:rsid w:val="00B409BB"/>
    <w:rsid w:val="00B54E14"/>
    <w:rsid w:val="00B71CC5"/>
    <w:rsid w:val="00B75CD1"/>
    <w:rsid w:val="00B77B08"/>
    <w:rsid w:val="00B9375E"/>
    <w:rsid w:val="00BA14CF"/>
    <w:rsid w:val="00BA3F08"/>
    <w:rsid w:val="00BA7DE0"/>
    <w:rsid w:val="00BB087E"/>
    <w:rsid w:val="00BC29D2"/>
    <w:rsid w:val="00BC6D46"/>
    <w:rsid w:val="00BD3FA4"/>
    <w:rsid w:val="00BD4758"/>
    <w:rsid w:val="00BD790B"/>
    <w:rsid w:val="00BE3C53"/>
    <w:rsid w:val="00BF2846"/>
    <w:rsid w:val="00BF45D0"/>
    <w:rsid w:val="00BF6BE4"/>
    <w:rsid w:val="00C04A59"/>
    <w:rsid w:val="00C0570D"/>
    <w:rsid w:val="00C0794A"/>
    <w:rsid w:val="00C07B09"/>
    <w:rsid w:val="00C10293"/>
    <w:rsid w:val="00C316E5"/>
    <w:rsid w:val="00C338E7"/>
    <w:rsid w:val="00C413C7"/>
    <w:rsid w:val="00C915F3"/>
    <w:rsid w:val="00C9626F"/>
    <w:rsid w:val="00CA7CCF"/>
    <w:rsid w:val="00CC6894"/>
    <w:rsid w:val="00CC7A22"/>
    <w:rsid w:val="00CD29B5"/>
    <w:rsid w:val="00CD4B56"/>
    <w:rsid w:val="00CD7F3C"/>
    <w:rsid w:val="00D043EB"/>
    <w:rsid w:val="00D40BB5"/>
    <w:rsid w:val="00D44094"/>
    <w:rsid w:val="00D54B24"/>
    <w:rsid w:val="00D62157"/>
    <w:rsid w:val="00D66C3A"/>
    <w:rsid w:val="00D7022C"/>
    <w:rsid w:val="00D76739"/>
    <w:rsid w:val="00D76ACB"/>
    <w:rsid w:val="00D83F55"/>
    <w:rsid w:val="00D842E6"/>
    <w:rsid w:val="00D84687"/>
    <w:rsid w:val="00D9597C"/>
    <w:rsid w:val="00DA337D"/>
    <w:rsid w:val="00DB0477"/>
    <w:rsid w:val="00DD7C63"/>
    <w:rsid w:val="00DF2602"/>
    <w:rsid w:val="00DF5ECF"/>
    <w:rsid w:val="00E02530"/>
    <w:rsid w:val="00E05DD5"/>
    <w:rsid w:val="00E126D4"/>
    <w:rsid w:val="00E14551"/>
    <w:rsid w:val="00E15E3C"/>
    <w:rsid w:val="00E232B5"/>
    <w:rsid w:val="00E23783"/>
    <w:rsid w:val="00E30081"/>
    <w:rsid w:val="00E34C96"/>
    <w:rsid w:val="00E44C9D"/>
    <w:rsid w:val="00E520E3"/>
    <w:rsid w:val="00E56903"/>
    <w:rsid w:val="00E74FCC"/>
    <w:rsid w:val="00E8312A"/>
    <w:rsid w:val="00E85E27"/>
    <w:rsid w:val="00E871A6"/>
    <w:rsid w:val="00E925DD"/>
    <w:rsid w:val="00EB1933"/>
    <w:rsid w:val="00EC6EA0"/>
    <w:rsid w:val="00EC6FD3"/>
    <w:rsid w:val="00F02AE1"/>
    <w:rsid w:val="00F07E3C"/>
    <w:rsid w:val="00F22D56"/>
    <w:rsid w:val="00F31AAF"/>
    <w:rsid w:val="00F46264"/>
    <w:rsid w:val="00F50B4E"/>
    <w:rsid w:val="00F56B58"/>
    <w:rsid w:val="00F74F06"/>
    <w:rsid w:val="00F83F3F"/>
    <w:rsid w:val="00F85F0C"/>
    <w:rsid w:val="00F9376E"/>
    <w:rsid w:val="00F96407"/>
    <w:rsid w:val="00F964BE"/>
    <w:rsid w:val="00FB242C"/>
    <w:rsid w:val="00FC4338"/>
    <w:rsid w:val="00FC53E3"/>
    <w:rsid w:val="00FD113C"/>
    <w:rsid w:val="00FD1749"/>
    <w:rsid w:val="00FD4E05"/>
    <w:rsid w:val="00FD6F4C"/>
    <w:rsid w:val="00FD7B19"/>
    <w:rsid w:val="00FE0EC8"/>
    <w:rsid w:val="00FF19C5"/>
    <w:rsid w:val="0135BC01"/>
    <w:rsid w:val="01FCFDD7"/>
    <w:rsid w:val="025402EA"/>
    <w:rsid w:val="0338EFBB"/>
    <w:rsid w:val="033ADCFF"/>
    <w:rsid w:val="036F7E90"/>
    <w:rsid w:val="03CAB43E"/>
    <w:rsid w:val="0443A808"/>
    <w:rsid w:val="0469D4E3"/>
    <w:rsid w:val="0473F75B"/>
    <w:rsid w:val="048FB526"/>
    <w:rsid w:val="04E5FDB0"/>
    <w:rsid w:val="051BA384"/>
    <w:rsid w:val="057B28B6"/>
    <w:rsid w:val="05B303A2"/>
    <w:rsid w:val="05D7CF1D"/>
    <w:rsid w:val="0618ED21"/>
    <w:rsid w:val="0640C98C"/>
    <w:rsid w:val="067B6CAA"/>
    <w:rsid w:val="0695E7FC"/>
    <w:rsid w:val="0717ECE3"/>
    <w:rsid w:val="07A1E646"/>
    <w:rsid w:val="0811ACA0"/>
    <w:rsid w:val="0820FC48"/>
    <w:rsid w:val="0827CE4F"/>
    <w:rsid w:val="08454CB1"/>
    <w:rsid w:val="085513A6"/>
    <w:rsid w:val="08D93C81"/>
    <w:rsid w:val="0903E362"/>
    <w:rsid w:val="090E4CAC"/>
    <w:rsid w:val="0933CCBB"/>
    <w:rsid w:val="096756B2"/>
    <w:rsid w:val="096A6A22"/>
    <w:rsid w:val="09754413"/>
    <w:rsid w:val="0A73F921"/>
    <w:rsid w:val="0A88AC17"/>
    <w:rsid w:val="0A8C4D5D"/>
    <w:rsid w:val="0A9D7872"/>
    <w:rsid w:val="0B76FF44"/>
    <w:rsid w:val="0BC58E59"/>
    <w:rsid w:val="0C3C9381"/>
    <w:rsid w:val="0C6F73DB"/>
    <w:rsid w:val="0CD0E044"/>
    <w:rsid w:val="0DA862EA"/>
    <w:rsid w:val="0DB24D24"/>
    <w:rsid w:val="0DEA9FD4"/>
    <w:rsid w:val="0DF9776A"/>
    <w:rsid w:val="0E0C99FD"/>
    <w:rsid w:val="0E57D35F"/>
    <w:rsid w:val="0EC7CDF2"/>
    <w:rsid w:val="0EE229E1"/>
    <w:rsid w:val="0EEE5129"/>
    <w:rsid w:val="0F09AB10"/>
    <w:rsid w:val="0FADF7A4"/>
    <w:rsid w:val="10207F03"/>
    <w:rsid w:val="10264C7F"/>
    <w:rsid w:val="10B00828"/>
    <w:rsid w:val="10C69937"/>
    <w:rsid w:val="11F7EAB5"/>
    <w:rsid w:val="129195E5"/>
    <w:rsid w:val="12EDC528"/>
    <w:rsid w:val="13025E2B"/>
    <w:rsid w:val="133314D6"/>
    <w:rsid w:val="153E89FC"/>
    <w:rsid w:val="15606F09"/>
    <w:rsid w:val="16451FD1"/>
    <w:rsid w:val="16818626"/>
    <w:rsid w:val="1682A4B1"/>
    <w:rsid w:val="16A1474C"/>
    <w:rsid w:val="16CCFCF4"/>
    <w:rsid w:val="1719C42D"/>
    <w:rsid w:val="17E8F0F9"/>
    <w:rsid w:val="190A854F"/>
    <w:rsid w:val="194B822B"/>
    <w:rsid w:val="1998DCF6"/>
    <w:rsid w:val="19A68521"/>
    <w:rsid w:val="19B73688"/>
    <w:rsid w:val="19C60B27"/>
    <w:rsid w:val="1A57F1C4"/>
    <w:rsid w:val="1A9B25E5"/>
    <w:rsid w:val="1AD6870D"/>
    <w:rsid w:val="1AD914C1"/>
    <w:rsid w:val="1B34E604"/>
    <w:rsid w:val="1B87EF18"/>
    <w:rsid w:val="1BB2C7E4"/>
    <w:rsid w:val="1BB4F03C"/>
    <w:rsid w:val="1BE02F23"/>
    <w:rsid w:val="1C2082C4"/>
    <w:rsid w:val="1C7C75DC"/>
    <w:rsid w:val="1CE695C1"/>
    <w:rsid w:val="1D9107B0"/>
    <w:rsid w:val="1DE62EEF"/>
    <w:rsid w:val="1E508BFB"/>
    <w:rsid w:val="1E5ABD9E"/>
    <w:rsid w:val="1E62A102"/>
    <w:rsid w:val="1F1CFEE6"/>
    <w:rsid w:val="1F3BCA32"/>
    <w:rsid w:val="1F8F04E1"/>
    <w:rsid w:val="1F99FAEA"/>
    <w:rsid w:val="2117C726"/>
    <w:rsid w:val="2139F447"/>
    <w:rsid w:val="216182E9"/>
    <w:rsid w:val="21BC575D"/>
    <w:rsid w:val="23379CFC"/>
    <w:rsid w:val="23659C06"/>
    <w:rsid w:val="247E9684"/>
    <w:rsid w:val="254CF668"/>
    <w:rsid w:val="25ABBED3"/>
    <w:rsid w:val="25F8A176"/>
    <w:rsid w:val="262692C4"/>
    <w:rsid w:val="263360DA"/>
    <w:rsid w:val="26D3981D"/>
    <w:rsid w:val="27906FB9"/>
    <w:rsid w:val="27A29CA2"/>
    <w:rsid w:val="27B82668"/>
    <w:rsid w:val="2806E40D"/>
    <w:rsid w:val="288FD1F7"/>
    <w:rsid w:val="28E97F8B"/>
    <w:rsid w:val="28EB1B61"/>
    <w:rsid w:val="28F7476D"/>
    <w:rsid w:val="291F2654"/>
    <w:rsid w:val="29233F5D"/>
    <w:rsid w:val="294D0D0C"/>
    <w:rsid w:val="297AAB20"/>
    <w:rsid w:val="29B33FA7"/>
    <w:rsid w:val="29F3A270"/>
    <w:rsid w:val="2A02B998"/>
    <w:rsid w:val="2A5977F8"/>
    <w:rsid w:val="2A6CF9E8"/>
    <w:rsid w:val="2B1C9B21"/>
    <w:rsid w:val="2B53864D"/>
    <w:rsid w:val="2BC1B748"/>
    <w:rsid w:val="2BDF9A59"/>
    <w:rsid w:val="2C597334"/>
    <w:rsid w:val="2CDCA84D"/>
    <w:rsid w:val="2CF7E951"/>
    <w:rsid w:val="2CFE6758"/>
    <w:rsid w:val="2D019882"/>
    <w:rsid w:val="2D221664"/>
    <w:rsid w:val="2D879600"/>
    <w:rsid w:val="2DBC267E"/>
    <w:rsid w:val="2E4DFF98"/>
    <w:rsid w:val="2F816C46"/>
    <w:rsid w:val="30428803"/>
    <w:rsid w:val="30678639"/>
    <w:rsid w:val="30AA6FDB"/>
    <w:rsid w:val="30BAD924"/>
    <w:rsid w:val="310C6423"/>
    <w:rsid w:val="31CFDAD4"/>
    <w:rsid w:val="31EC3AD1"/>
    <w:rsid w:val="32567AE8"/>
    <w:rsid w:val="32754A95"/>
    <w:rsid w:val="32D7B00A"/>
    <w:rsid w:val="336EABF9"/>
    <w:rsid w:val="337029C1"/>
    <w:rsid w:val="337F00AD"/>
    <w:rsid w:val="33A2B115"/>
    <w:rsid w:val="33FE7F86"/>
    <w:rsid w:val="34516604"/>
    <w:rsid w:val="345DF643"/>
    <w:rsid w:val="34B04EF5"/>
    <w:rsid w:val="351E6FA8"/>
    <w:rsid w:val="358ADC25"/>
    <w:rsid w:val="35AEE91A"/>
    <w:rsid w:val="38BB1AF5"/>
    <w:rsid w:val="390DA69E"/>
    <w:rsid w:val="39847329"/>
    <w:rsid w:val="3A5990B1"/>
    <w:rsid w:val="3AFD7653"/>
    <w:rsid w:val="3B668CA4"/>
    <w:rsid w:val="3BBBF9CF"/>
    <w:rsid w:val="3C8928BA"/>
    <w:rsid w:val="3D42E725"/>
    <w:rsid w:val="3E1851DA"/>
    <w:rsid w:val="3E6E5209"/>
    <w:rsid w:val="3F9A296A"/>
    <w:rsid w:val="3FD67B9C"/>
    <w:rsid w:val="3FE1B973"/>
    <w:rsid w:val="403EC4FF"/>
    <w:rsid w:val="4062955A"/>
    <w:rsid w:val="40A19C10"/>
    <w:rsid w:val="40AB9D25"/>
    <w:rsid w:val="40AE189D"/>
    <w:rsid w:val="412D328A"/>
    <w:rsid w:val="4175B9F2"/>
    <w:rsid w:val="4189B914"/>
    <w:rsid w:val="42133E93"/>
    <w:rsid w:val="425752EB"/>
    <w:rsid w:val="428F079D"/>
    <w:rsid w:val="42EC2667"/>
    <w:rsid w:val="42EF938A"/>
    <w:rsid w:val="43446C82"/>
    <w:rsid w:val="439FC6A9"/>
    <w:rsid w:val="43A69B3E"/>
    <w:rsid w:val="444CB368"/>
    <w:rsid w:val="45101DD3"/>
    <w:rsid w:val="454DD1B3"/>
    <w:rsid w:val="46D4D7E5"/>
    <w:rsid w:val="46E8131F"/>
    <w:rsid w:val="4749471F"/>
    <w:rsid w:val="47981B90"/>
    <w:rsid w:val="47A9F2F7"/>
    <w:rsid w:val="48D20142"/>
    <w:rsid w:val="490BB739"/>
    <w:rsid w:val="492C9D00"/>
    <w:rsid w:val="49D71EED"/>
    <w:rsid w:val="4A166C83"/>
    <w:rsid w:val="4A23BD80"/>
    <w:rsid w:val="4A66BCCE"/>
    <w:rsid w:val="4A911DBD"/>
    <w:rsid w:val="4A953507"/>
    <w:rsid w:val="4B9E4CF2"/>
    <w:rsid w:val="4BBBF58C"/>
    <w:rsid w:val="4C1F0EC1"/>
    <w:rsid w:val="4C385570"/>
    <w:rsid w:val="4C650D4D"/>
    <w:rsid w:val="4C69FC04"/>
    <w:rsid w:val="4C73FFD0"/>
    <w:rsid w:val="4CDDB8F7"/>
    <w:rsid w:val="4D31FB82"/>
    <w:rsid w:val="4D8BE0CE"/>
    <w:rsid w:val="4DD947DC"/>
    <w:rsid w:val="4E24E383"/>
    <w:rsid w:val="4E9B5494"/>
    <w:rsid w:val="4EC0BA35"/>
    <w:rsid w:val="4F4CC849"/>
    <w:rsid w:val="501EFA2B"/>
    <w:rsid w:val="5047C03A"/>
    <w:rsid w:val="504D7B84"/>
    <w:rsid w:val="51282C40"/>
    <w:rsid w:val="5129A90D"/>
    <w:rsid w:val="51F9EB2D"/>
    <w:rsid w:val="5243D0A2"/>
    <w:rsid w:val="52E0D7E3"/>
    <w:rsid w:val="53B5EA73"/>
    <w:rsid w:val="53F6E840"/>
    <w:rsid w:val="548B9AFC"/>
    <w:rsid w:val="5494523D"/>
    <w:rsid w:val="54A6AD5D"/>
    <w:rsid w:val="55578CCD"/>
    <w:rsid w:val="56A563B9"/>
    <w:rsid w:val="56A97E42"/>
    <w:rsid w:val="56B3AAD5"/>
    <w:rsid w:val="5714026E"/>
    <w:rsid w:val="57589DC1"/>
    <w:rsid w:val="577EFB85"/>
    <w:rsid w:val="5807F45D"/>
    <w:rsid w:val="5852ADF2"/>
    <w:rsid w:val="58591F2C"/>
    <w:rsid w:val="58BED03E"/>
    <w:rsid w:val="58DA3B1F"/>
    <w:rsid w:val="591A0F54"/>
    <w:rsid w:val="59F8368E"/>
    <w:rsid w:val="5A3D4102"/>
    <w:rsid w:val="5AC7EA0F"/>
    <w:rsid w:val="5B3D800C"/>
    <w:rsid w:val="5B65D074"/>
    <w:rsid w:val="5C26E8E9"/>
    <w:rsid w:val="5C41CEB4"/>
    <w:rsid w:val="5CB9D94E"/>
    <w:rsid w:val="5CDCAE95"/>
    <w:rsid w:val="5CE13B8D"/>
    <w:rsid w:val="5D0FA8C8"/>
    <w:rsid w:val="5D5FDAD4"/>
    <w:rsid w:val="5D792594"/>
    <w:rsid w:val="5D800747"/>
    <w:rsid w:val="5DD02119"/>
    <w:rsid w:val="5E41A10C"/>
    <w:rsid w:val="5E617CBA"/>
    <w:rsid w:val="5E752601"/>
    <w:rsid w:val="5E9250CC"/>
    <w:rsid w:val="5E99AFB6"/>
    <w:rsid w:val="5EBDAF3C"/>
    <w:rsid w:val="5EC8F3AF"/>
    <w:rsid w:val="5F22F5B7"/>
    <w:rsid w:val="5F7AA609"/>
    <w:rsid w:val="5F7F051F"/>
    <w:rsid w:val="60168011"/>
    <w:rsid w:val="6016DAAF"/>
    <w:rsid w:val="601BCC3B"/>
    <w:rsid w:val="606ECF96"/>
    <w:rsid w:val="60AE6C47"/>
    <w:rsid w:val="60D3D49D"/>
    <w:rsid w:val="61CA15D7"/>
    <w:rsid w:val="61F499B2"/>
    <w:rsid w:val="621E93B3"/>
    <w:rsid w:val="62C39DDD"/>
    <w:rsid w:val="630B1465"/>
    <w:rsid w:val="6349F33D"/>
    <w:rsid w:val="6366D338"/>
    <w:rsid w:val="63F7B0C7"/>
    <w:rsid w:val="6421107C"/>
    <w:rsid w:val="64947C15"/>
    <w:rsid w:val="65139313"/>
    <w:rsid w:val="652C274A"/>
    <w:rsid w:val="660F432B"/>
    <w:rsid w:val="66232968"/>
    <w:rsid w:val="66D35BF7"/>
    <w:rsid w:val="67B9CE7F"/>
    <w:rsid w:val="684C26FF"/>
    <w:rsid w:val="690E7334"/>
    <w:rsid w:val="6912D4F3"/>
    <w:rsid w:val="697C28BB"/>
    <w:rsid w:val="699C57C6"/>
    <w:rsid w:val="69D505AE"/>
    <w:rsid w:val="69F27430"/>
    <w:rsid w:val="6A3B0416"/>
    <w:rsid w:val="6A61CDC7"/>
    <w:rsid w:val="6A73CB8A"/>
    <w:rsid w:val="6C516574"/>
    <w:rsid w:val="6C64894E"/>
    <w:rsid w:val="6CEF20E4"/>
    <w:rsid w:val="6DD77B6C"/>
    <w:rsid w:val="6FFDF502"/>
    <w:rsid w:val="7014FB20"/>
    <w:rsid w:val="705D72C7"/>
    <w:rsid w:val="70E531E5"/>
    <w:rsid w:val="70E8E0C7"/>
    <w:rsid w:val="71BD89C5"/>
    <w:rsid w:val="729DC902"/>
    <w:rsid w:val="72C39FB9"/>
    <w:rsid w:val="72F50CD4"/>
    <w:rsid w:val="732B82A7"/>
    <w:rsid w:val="7381DFA4"/>
    <w:rsid w:val="7434A79E"/>
    <w:rsid w:val="76AD2F88"/>
    <w:rsid w:val="77115EF0"/>
    <w:rsid w:val="771BEA27"/>
    <w:rsid w:val="773BAAB8"/>
    <w:rsid w:val="77C3480B"/>
    <w:rsid w:val="780F03AA"/>
    <w:rsid w:val="780F38A2"/>
    <w:rsid w:val="786965D3"/>
    <w:rsid w:val="787973F8"/>
    <w:rsid w:val="78B9D5F3"/>
    <w:rsid w:val="7965CA48"/>
    <w:rsid w:val="79EDC453"/>
    <w:rsid w:val="79EDF758"/>
    <w:rsid w:val="79F94055"/>
    <w:rsid w:val="7A0DDDBE"/>
    <w:rsid w:val="7A6E6E72"/>
    <w:rsid w:val="7A940476"/>
    <w:rsid w:val="7BA67326"/>
    <w:rsid w:val="7BC74997"/>
    <w:rsid w:val="7BE50DE2"/>
    <w:rsid w:val="7BF315C5"/>
    <w:rsid w:val="7D005ED2"/>
    <w:rsid w:val="7D115A5D"/>
    <w:rsid w:val="7D31981C"/>
    <w:rsid w:val="7D55B261"/>
    <w:rsid w:val="7D9F19F5"/>
    <w:rsid w:val="7DC89A57"/>
    <w:rsid w:val="7DF735F3"/>
    <w:rsid w:val="7E3F6AAC"/>
    <w:rsid w:val="7E559ED9"/>
    <w:rsid w:val="7EAD56F3"/>
    <w:rsid w:val="7EE20000"/>
    <w:rsid w:val="7F2E874D"/>
    <w:rsid w:val="7F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0BC0A54D-F77C-45BC-ADD5-1A02DDA2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02"/>
    <w:rPr>
      <w:rFonts w:ascii="Segoe UI" w:eastAsia="Arial Narrow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4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D9C"/>
    <w:rPr>
      <w:rFonts w:ascii="Arial Narrow" w:eastAsia="Arial Narrow" w:hAnsi="Arial Narrow" w:cs="Arial Narrow"/>
      <w:lang w:bidi="en-US"/>
    </w:rPr>
  </w:style>
  <w:style w:type="paragraph" w:styleId="NormalWeb">
    <w:name w:val="Normal (Web)"/>
    <w:basedOn w:val="Normal"/>
    <w:uiPriority w:val="99"/>
    <w:unhideWhenUsed/>
    <w:rsid w:val="009231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416753"/>
    <w:rPr>
      <w:rFonts w:ascii="Arial Narrow" w:eastAsia="Arial Narrow" w:hAnsi="Arial Narrow" w:cs="Arial Narrow"/>
      <w:sz w:val="20"/>
      <w:szCs w:val="20"/>
      <w:lang w:bidi="en-US"/>
    </w:rPr>
  </w:style>
  <w:style w:type="paragraph" w:customStyle="1" w:styleId="TBLBL">
    <w:name w:val="TBL_BL"/>
    <w:qFormat/>
    <w:rsid w:val="00416753"/>
    <w:pPr>
      <w:widowControl/>
      <w:adjustRightInd w:val="0"/>
      <w:spacing w:before="60"/>
      <w:ind w:left="216" w:hanging="144"/>
    </w:pPr>
    <w:rPr>
      <w:rFonts w:ascii="Arial" w:eastAsia="Calibri" w:hAnsi="Arial" w:cs="HelveticaNeueLTPro-Roman"/>
      <w:sz w:val="16"/>
      <w:szCs w:val="16"/>
      <w:lang w:val="en-IN"/>
    </w:rPr>
  </w:style>
  <w:style w:type="paragraph" w:customStyle="1" w:styleId="TBLH3">
    <w:name w:val="TBL_H3"/>
    <w:qFormat/>
    <w:rsid w:val="00416753"/>
    <w:pPr>
      <w:widowControl/>
      <w:autoSpaceDE/>
      <w:autoSpaceDN/>
      <w:spacing w:before="60"/>
      <w:ind w:left="72"/>
    </w:pPr>
    <w:rPr>
      <w:rFonts w:ascii="Arial" w:eastAsia="Calibri" w:hAnsi="Arial" w:cs="MundoSansStd-Bold"/>
      <w:b/>
      <w:bCs/>
      <w:sz w:val="18"/>
      <w:szCs w:val="18"/>
      <w:lang w:val="en-IN"/>
    </w:rPr>
  </w:style>
  <w:style w:type="paragraph" w:customStyle="1" w:styleId="TBLH4">
    <w:name w:val="TBL_H4"/>
    <w:qFormat/>
    <w:rsid w:val="00416753"/>
    <w:pPr>
      <w:widowControl/>
      <w:adjustRightInd w:val="0"/>
      <w:spacing w:before="60"/>
      <w:ind w:left="72"/>
    </w:pPr>
    <w:rPr>
      <w:rFonts w:ascii="Arial" w:eastAsia="Calibri" w:hAnsi="Arial" w:cs="HelveticaNeueLTPro-Bd"/>
      <w:b/>
      <w:sz w:val="16"/>
      <w:szCs w:val="16"/>
      <w:lang w:val="en-IN"/>
    </w:rPr>
  </w:style>
  <w:style w:type="character" w:customStyle="1" w:styleId="TagReference">
    <w:name w:val="Tag_Reference"/>
    <w:uiPriority w:val="1"/>
    <w:qFormat/>
    <w:rsid w:val="00302928"/>
    <w:rPr>
      <w:rFonts w:ascii="Arial" w:hAnsi="Arial"/>
      <w:b/>
      <w:bCs/>
      <w:color w:val="FF6600"/>
      <w:sz w:val="22"/>
      <w:szCs w:val="22"/>
    </w:rPr>
  </w:style>
  <w:style w:type="paragraph" w:customStyle="1" w:styleId="TBLTXT">
    <w:name w:val="TBL_TXT"/>
    <w:qFormat/>
    <w:rsid w:val="00302928"/>
    <w:pPr>
      <w:widowControl/>
      <w:adjustRightInd w:val="0"/>
      <w:spacing w:before="60"/>
      <w:ind w:left="72"/>
    </w:pPr>
    <w:rPr>
      <w:rFonts w:ascii="Arial" w:eastAsia="Calibri" w:hAnsi="Arial" w:cs="HelveticaNeueLTPro-Roman"/>
      <w:sz w:val="16"/>
      <w:szCs w:val="16"/>
      <w:lang w:val="en-IN"/>
    </w:rPr>
  </w:style>
  <w:style w:type="character" w:customStyle="1" w:styleId="TXT4bld">
    <w:name w:val="TXT4_bld"/>
    <w:uiPriority w:val="1"/>
    <w:qFormat/>
    <w:rsid w:val="00302928"/>
    <w:rPr>
      <w:rFonts w:cs="HelveticaNeueLTPro-Bd"/>
      <w:b/>
    </w:rPr>
  </w:style>
  <w:style w:type="character" w:customStyle="1" w:styleId="TXT4Orange">
    <w:name w:val="TXT4_Orange"/>
    <w:uiPriority w:val="1"/>
    <w:rsid w:val="00302928"/>
    <w:rPr>
      <w:rFonts w:ascii="Arial" w:hAnsi="Arial"/>
      <w:b/>
      <w:bCs w:val="0"/>
      <w:color w:val="FF6600"/>
      <w:sz w:val="16"/>
      <w:szCs w:val="22"/>
    </w:rPr>
  </w:style>
  <w:style w:type="paragraph" w:customStyle="1" w:styleId="ReduxReader">
    <w:name w:val="Redux_Reader"/>
    <w:qFormat/>
    <w:rsid w:val="007D6871"/>
    <w:pPr>
      <w:widowControl/>
      <w:autoSpaceDE/>
      <w:autoSpaceDN/>
      <w:ind w:left="72"/>
    </w:pPr>
    <w:rPr>
      <w:rFonts w:ascii="Arial" w:eastAsia="Calibri" w:hAnsi="Arial" w:cs="MundoSansStd-Bold"/>
      <w:b/>
      <w:bCs/>
      <w:color w:val="00374E"/>
      <w:sz w:val="16"/>
      <w:szCs w:val="16"/>
      <w:lang w:val="en-IN"/>
    </w:rPr>
  </w:style>
  <w:style w:type="paragraph" w:customStyle="1" w:styleId="TBLIDCheck">
    <w:name w:val="TBL_ID_Check"/>
    <w:qFormat/>
    <w:rsid w:val="007D6871"/>
    <w:pPr>
      <w:widowControl/>
      <w:adjustRightInd w:val="0"/>
      <w:spacing w:before="60"/>
      <w:ind w:left="288"/>
    </w:pPr>
    <w:rPr>
      <w:rFonts w:ascii="Arial" w:eastAsia="Calibri" w:hAnsi="Arial" w:cs="HelveticaNeueLTPro-Bd"/>
      <w:b/>
      <w:sz w:val="16"/>
      <w:szCs w:val="16"/>
      <w:lang w:val="en-IN"/>
    </w:rPr>
  </w:style>
  <w:style w:type="character" w:customStyle="1" w:styleId="TXT4rm">
    <w:name w:val="TXT4_rm"/>
    <w:uiPriority w:val="1"/>
    <w:qFormat/>
    <w:rsid w:val="007D6871"/>
    <w:rPr>
      <w:rFonts w:ascii="Arial" w:hAnsi="Arial"/>
      <w:b/>
      <w:i w:val="0"/>
      <w:sz w:val="16"/>
    </w:rPr>
  </w:style>
  <w:style w:type="paragraph" w:customStyle="1" w:styleId="TBLH1">
    <w:name w:val="TBL_H1"/>
    <w:qFormat/>
    <w:rsid w:val="005D383D"/>
    <w:pPr>
      <w:widowControl/>
      <w:autoSpaceDE/>
      <w:autoSpaceDN/>
      <w:spacing w:after="60"/>
    </w:pPr>
    <w:rPr>
      <w:rFonts w:ascii="Arial" w:eastAsia="Calibri" w:hAnsi="Arial" w:cs="MundoSansStd-Bold"/>
      <w:b/>
      <w:bCs/>
      <w:color w:val="D9D9D9"/>
      <w:sz w:val="26"/>
      <w:szCs w:val="28"/>
      <w:lang w:val="en-IN"/>
    </w:rPr>
  </w:style>
  <w:style w:type="character" w:customStyle="1" w:styleId="TXT4Teal">
    <w:name w:val="TXT4_Teal"/>
    <w:uiPriority w:val="1"/>
    <w:rsid w:val="00836B96"/>
    <w:rPr>
      <w:rFonts w:ascii="Arial" w:hAnsi="Arial"/>
      <w:b w:val="0"/>
      <w:bCs/>
      <w:color w:val="06C7C3"/>
      <w:sz w:val="16"/>
      <w:szCs w:val="22"/>
    </w:rPr>
  </w:style>
  <w:style w:type="paragraph" w:customStyle="1" w:styleId="TBLH2">
    <w:name w:val="TBL_H2"/>
    <w:qFormat/>
    <w:rsid w:val="00627DB1"/>
    <w:pPr>
      <w:widowControl/>
      <w:autoSpaceDE/>
      <w:autoSpaceDN/>
      <w:spacing w:before="60"/>
      <w:ind w:left="72"/>
    </w:pPr>
    <w:rPr>
      <w:rFonts w:ascii="Arial" w:eastAsia="Calibri" w:hAnsi="Arial" w:cs="MundoSansStd-Bold"/>
      <w:b/>
      <w:bCs/>
      <w:sz w:val="24"/>
      <w:szCs w:val="26"/>
      <w:lang w:val="en-IN"/>
    </w:rPr>
  </w:style>
  <w:style w:type="character" w:customStyle="1" w:styleId="TBLBOOKCLUB">
    <w:name w:val="TBL_BOOKCLUB"/>
    <w:uiPriority w:val="1"/>
    <w:qFormat/>
    <w:rsid w:val="00DA337D"/>
    <w:rPr>
      <w:rFonts w:ascii="Arial" w:hAnsi="Arial" w:cs="AptiferSlabLTPro-Black"/>
      <w:b/>
      <w:sz w:val="16"/>
      <w:szCs w:val="27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t.org/impact/universal-design-for-learning-ud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7363a3-c40e-44ff-b85c-990bbca1db34">
      <UserInfo>
        <DisplayName>Rougeau, Angelia D.</DisplayName>
        <AccountId>94</AccountId>
        <AccountType/>
      </UserInfo>
      <UserInfo>
        <DisplayName>Tamarkin, Nicholas H.</DisplayName>
        <AccountId>87</AccountId>
        <AccountType/>
      </UserInfo>
      <UserInfo>
        <DisplayName>Alford, Chandra A.</DisplayName>
        <AccountId>72</AccountId>
        <AccountType/>
      </UserInfo>
      <UserInfo>
        <DisplayName>Dersch, Rebecca L.</DisplayName>
        <AccountId>85</AccountId>
        <AccountType/>
      </UserInfo>
      <UserInfo>
        <DisplayName>Metropoulos, Nicholas A.</DisplayName>
        <AccountId>163</AccountId>
        <AccountType/>
      </UserInfo>
      <UserInfo>
        <DisplayName>Johnston, Joy E.</DisplayName>
        <AccountId>164</AccountId>
        <AccountType/>
      </UserInfo>
      <UserInfo>
        <DisplayName>Moyerman, Samantha A.</DisplayName>
        <AccountId>165</AccountId>
        <AccountType/>
      </UserInfo>
      <UserInfo>
        <DisplayName>Schenk, Alexander J.</DisplayName>
        <AccountId>166</AccountId>
        <AccountType/>
      </UserInfo>
      <UserInfo>
        <DisplayName>Lischwe, Rebekah R.</DisplayName>
        <AccountId>167</AccountId>
        <AccountType/>
      </UserInfo>
      <UserInfo>
        <DisplayName>Sabor, William M.</DisplayName>
        <AccountId>168</AccountId>
        <AccountType/>
      </UserInfo>
      <UserInfo>
        <DisplayName>Klosterman, Nathan A.</DisplayName>
        <AccountId>169</AccountId>
        <AccountType/>
      </UserInfo>
      <UserInfo>
        <DisplayName>Becerra, Kevin</DisplayName>
        <AccountId>170</AccountId>
        <AccountType/>
      </UserInfo>
      <UserInfo>
        <DisplayName>Holtmeyer, Jared R.</DisplayName>
        <AccountId>171</AccountId>
        <AccountType/>
      </UserInfo>
      <UserInfo>
        <DisplayName>Matiase, Ninfa B.</DisplayName>
        <AccountId>172</AccountId>
        <AccountType/>
      </UserInfo>
      <UserInfo>
        <DisplayName>Schisler, Mark A.</DisplayName>
        <AccountId>173</AccountId>
        <AccountType/>
      </UserInfo>
      <UserInfo>
        <DisplayName>Gilbert, William R.</DisplayName>
        <AccountId>174</AccountId>
        <AccountType/>
      </UserInfo>
      <UserInfo>
        <DisplayName>Molloy, Catherine R.</DisplayName>
        <AccountId>175</AccountId>
        <AccountType/>
      </UserInfo>
      <UserInfo>
        <DisplayName>Tevlin, John C.</DisplayName>
        <AccountId>176</AccountId>
        <AccountType/>
      </UserInfo>
      <UserInfo>
        <DisplayName>Phillippe, Rachel L.</DisplayName>
        <AccountId>177</AccountId>
        <AccountType/>
      </UserInfo>
      <UserInfo>
        <DisplayName>Kristof, Heather N.</DisplayName>
        <AccountId>178</AccountId>
        <AccountType/>
      </UserInfo>
    </SharedWithUsers>
    <TeamsChannelId xmlns="546784d4-27f5-4ac9-bfa5-42682f46b9f3" xsi:nil="true"/>
    <Invited_Teachers xmlns="546784d4-27f5-4ac9-bfa5-42682f46b9f3" xsi:nil="true"/>
    <IsNotebookLocked xmlns="546784d4-27f5-4ac9-bfa5-42682f46b9f3" xsi:nil="true"/>
    <_Flow_SignoffStatus xmlns="546784d4-27f5-4ac9-bfa5-42682f46b9f3" xsi:nil="true"/>
    <Owner xmlns="546784d4-27f5-4ac9-bfa5-42682f46b9f3">
      <UserInfo>
        <DisplayName/>
        <AccountId xsi:nil="true"/>
        <AccountType/>
      </UserInfo>
    </Owner>
    <Math_Settings xmlns="546784d4-27f5-4ac9-bfa5-42682f46b9f3" xsi:nil="true"/>
    <NotebookType xmlns="546784d4-27f5-4ac9-bfa5-42682f46b9f3" xsi:nil="true"/>
    <Students xmlns="546784d4-27f5-4ac9-bfa5-42682f46b9f3">
      <UserInfo>
        <DisplayName/>
        <AccountId xsi:nil="true"/>
        <AccountType/>
      </UserInfo>
    </Students>
    <AppVersion xmlns="546784d4-27f5-4ac9-bfa5-42682f46b9f3" xsi:nil="true"/>
    <Teams_Channel_Section_Location xmlns="546784d4-27f5-4ac9-bfa5-42682f46b9f3" xsi:nil="true"/>
    <Self_Registration_Enabled xmlns="546784d4-27f5-4ac9-bfa5-42682f46b9f3" xsi:nil="true"/>
    <FolderType xmlns="546784d4-27f5-4ac9-bfa5-42682f46b9f3" xsi:nil="true"/>
    <Distribution_Groups xmlns="546784d4-27f5-4ac9-bfa5-42682f46b9f3" xsi:nil="true"/>
    <LMS_Mappings xmlns="546784d4-27f5-4ac9-bfa5-42682f46b9f3" xsi:nil="true"/>
    <Is_Collaboration_Space_Locked xmlns="546784d4-27f5-4ac9-bfa5-42682f46b9f3" xsi:nil="true"/>
    <Teachers xmlns="546784d4-27f5-4ac9-bfa5-42682f46b9f3">
      <UserInfo>
        <DisplayName/>
        <AccountId xsi:nil="true"/>
        <AccountType/>
      </UserInfo>
    </Teachers>
    <Student_Groups xmlns="546784d4-27f5-4ac9-bfa5-42682f46b9f3">
      <UserInfo>
        <DisplayName/>
        <AccountId xsi:nil="true"/>
        <AccountType/>
      </UserInfo>
    </Student_Groups>
    <Invited_Students xmlns="546784d4-27f5-4ac9-bfa5-42682f46b9f3" xsi:nil="true"/>
    <DefaultSectionNames xmlns="546784d4-27f5-4ac9-bfa5-42682f46b9f3" xsi:nil="true"/>
    <Templates xmlns="546784d4-27f5-4ac9-bfa5-42682f46b9f3" xsi:nil="true"/>
    <Has_Teacher_Only_SectionGroup xmlns="546784d4-27f5-4ac9-bfa5-42682f46b9f3" xsi:nil="true"/>
    <CultureName xmlns="546784d4-27f5-4ac9-bfa5-42682f46b9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34" ma:contentTypeDescription="Create a new document." ma:contentTypeScope="" ma:versionID="8a01cf924d2f6ddbe0f672987914bcaa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dfd58974238425e98d8f13f7a1e97eca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Flow_SignoffStatus" ma:index="4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A833F-8BBF-4834-963E-EEAF7CA69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DA4FE-0705-4CD5-91E6-C7251CEEF333}">
  <ds:schemaRefs>
    <ds:schemaRef ds:uri="http://schemas.microsoft.com/office/2006/metadata/properties"/>
    <ds:schemaRef ds:uri="http://schemas.microsoft.com/office/infopath/2007/PartnerControls"/>
    <ds:schemaRef ds:uri="917363a3-c40e-44ff-b85c-990bbca1db34"/>
    <ds:schemaRef ds:uri="546784d4-27f5-4ac9-bfa5-42682f46b9f3"/>
  </ds:schemaRefs>
</ds:datastoreItem>
</file>

<file path=customXml/itemProps3.xml><?xml version="1.0" encoding="utf-8"?>
<ds:datastoreItem xmlns:ds="http://schemas.openxmlformats.org/officeDocument/2006/customXml" ds:itemID="{0008CADC-62F6-454B-A59B-84000233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Howell, Christy M.</cp:lastModifiedBy>
  <cp:revision>53</cp:revision>
  <cp:lastPrinted>2021-08-04T19:32:00Z</cp:lastPrinted>
  <dcterms:created xsi:type="dcterms:W3CDTF">2021-09-19T20:36:00Z</dcterms:created>
  <dcterms:modified xsi:type="dcterms:W3CDTF">2021-09-19T22:53:00Z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